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54" w:rsidRDefault="00100264">
      <w:pPr>
        <w:jc w:val="center"/>
        <w:rPr>
          <w:b/>
          <w:sz w:val="30"/>
          <w:szCs w:val="30"/>
        </w:rPr>
      </w:pPr>
      <w:r>
        <w:rPr>
          <w:rFonts w:hint="eastAsia"/>
          <w:b/>
          <w:sz w:val="30"/>
          <w:szCs w:val="30"/>
        </w:rPr>
        <w:t>《梅州市梅雁矿业有限公司姜斜坑尾矿库整改工程</w:t>
      </w:r>
    </w:p>
    <w:p w:rsidR="00455854" w:rsidRDefault="00100264">
      <w:pPr>
        <w:jc w:val="center"/>
        <w:outlineLvl w:val="0"/>
        <w:rPr>
          <w:rFonts w:ascii="宋体" w:hAnsi="宋体" w:cs="Arial"/>
          <w:b/>
          <w:sz w:val="30"/>
          <w:szCs w:val="30"/>
        </w:rPr>
      </w:pPr>
      <w:r>
        <w:rPr>
          <w:rFonts w:hint="eastAsia"/>
          <w:b/>
          <w:sz w:val="30"/>
          <w:szCs w:val="30"/>
        </w:rPr>
        <w:t>邀请招标方案及定标方法》</w:t>
      </w:r>
      <w:r>
        <w:rPr>
          <w:rFonts w:ascii="宋体" w:hAnsi="宋体" w:cs="宋体" w:hint="eastAsia"/>
          <w:b/>
          <w:bCs/>
          <w:sz w:val="30"/>
          <w:szCs w:val="30"/>
        </w:rPr>
        <w:t>澄清函</w:t>
      </w:r>
    </w:p>
    <w:p w:rsidR="00455854" w:rsidRDefault="00100264">
      <w:pPr>
        <w:spacing w:line="500" w:lineRule="exact"/>
        <w:jc w:val="left"/>
        <w:outlineLvl w:val="0"/>
        <w:rPr>
          <w:rFonts w:ascii="宋体" w:hAnsi="宋体" w:cs="Arial"/>
          <w:sz w:val="28"/>
          <w:szCs w:val="28"/>
        </w:rPr>
      </w:pPr>
      <w:r>
        <w:rPr>
          <w:rFonts w:ascii="宋体" w:hAnsi="宋体" w:cs="Arial" w:hint="eastAsia"/>
          <w:sz w:val="28"/>
          <w:szCs w:val="28"/>
        </w:rPr>
        <w:t>致：各投标人</w:t>
      </w:r>
    </w:p>
    <w:p w:rsidR="00455854" w:rsidRDefault="00100264">
      <w:pPr>
        <w:spacing w:line="500" w:lineRule="exact"/>
        <w:ind w:firstLineChars="200" w:firstLine="560"/>
        <w:jc w:val="left"/>
        <w:rPr>
          <w:rFonts w:ascii="宋体" w:hAnsi="宋体" w:cs="Arial"/>
          <w:sz w:val="28"/>
          <w:szCs w:val="28"/>
        </w:rPr>
      </w:pPr>
      <w:r>
        <w:rPr>
          <w:rFonts w:ascii="宋体" w:hAnsi="宋体" w:hint="eastAsia"/>
          <w:sz w:val="28"/>
          <w:szCs w:val="28"/>
        </w:rPr>
        <w:t>招标人</w:t>
      </w:r>
      <w:r>
        <w:rPr>
          <w:rFonts w:ascii="宋体" w:hAnsi="宋体" w:cs="宋体" w:hint="eastAsia"/>
          <w:color w:val="000000"/>
          <w:sz w:val="28"/>
          <w:szCs w:val="28"/>
        </w:rPr>
        <w:t>梅州市梅雁矿业有限公司对</w:t>
      </w:r>
      <w:r>
        <w:rPr>
          <w:rFonts w:hint="eastAsia"/>
          <w:bCs/>
          <w:color w:val="000000" w:themeColor="text1"/>
          <w:sz w:val="30"/>
          <w:szCs w:val="30"/>
        </w:rPr>
        <w:t>《梅州市梅雁矿业有限公司姜斜坑尾矿库整改工程邀请招标方案及定标方法》</w:t>
      </w:r>
      <w:r>
        <w:rPr>
          <w:rFonts w:ascii="宋体" w:hAnsi="宋体" w:cs="宋体" w:hint="eastAsia"/>
          <w:sz w:val="28"/>
          <w:szCs w:val="28"/>
        </w:rPr>
        <w:t>作</w:t>
      </w:r>
      <w:r>
        <w:rPr>
          <w:rFonts w:ascii="宋体" w:hAnsi="宋体" w:cs="Arial" w:hint="eastAsia"/>
          <w:sz w:val="28"/>
          <w:szCs w:val="28"/>
        </w:rPr>
        <w:t>如下澄清说明，本澄清函是对招标文件内容做出修改及补充。</w:t>
      </w:r>
    </w:p>
    <w:p w:rsidR="00455854" w:rsidRDefault="00100264">
      <w:pPr>
        <w:spacing w:line="500" w:lineRule="exact"/>
        <w:ind w:firstLineChars="200" w:firstLine="560"/>
        <w:jc w:val="left"/>
        <w:outlineLvl w:val="0"/>
        <w:rPr>
          <w:rFonts w:ascii="宋体" w:hAnsi="宋体" w:cs="Arial"/>
          <w:sz w:val="28"/>
          <w:szCs w:val="28"/>
        </w:rPr>
      </w:pPr>
      <w:r>
        <w:rPr>
          <w:rFonts w:ascii="宋体" w:hAnsi="宋体" w:cs="Arial" w:hint="eastAsia"/>
          <w:sz w:val="28"/>
          <w:szCs w:val="28"/>
        </w:rPr>
        <w:t>现就招标文件作如下澄清说明：</w:t>
      </w:r>
    </w:p>
    <w:p w:rsidR="00455854" w:rsidRDefault="00100264">
      <w:pPr>
        <w:spacing w:line="500" w:lineRule="exact"/>
        <w:ind w:firstLineChars="200" w:firstLine="560"/>
        <w:jc w:val="left"/>
        <w:outlineLvl w:val="0"/>
        <w:rPr>
          <w:rFonts w:asciiTheme="minorEastAsia" w:eastAsiaTheme="minorEastAsia" w:hAnsiTheme="minorEastAsia" w:cstheme="minorEastAsia"/>
          <w:sz w:val="28"/>
          <w:szCs w:val="28"/>
        </w:rPr>
      </w:pPr>
      <w:r>
        <w:rPr>
          <w:rFonts w:ascii="宋体" w:hAnsi="宋体" w:cs="Arial" w:hint="eastAsia"/>
          <w:sz w:val="28"/>
          <w:szCs w:val="28"/>
        </w:rPr>
        <w:t>原招标文件中第1页“5、</w:t>
      </w:r>
      <w:r>
        <w:rPr>
          <w:rFonts w:asciiTheme="minorEastAsia" w:eastAsiaTheme="minorEastAsia" w:hAnsiTheme="minorEastAsia" w:cstheme="minorEastAsia" w:hint="eastAsia"/>
          <w:sz w:val="28"/>
          <w:szCs w:val="28"/>
        </w:rPr>
        <w:t>投标人投标报价按附表二《梅州市梅雁矿业有限公司姜斜坑尾矿库整改工程报价表》填报，投标总价的最高限价为￥20万元（不含税），</w:t>
      </w:r>
      <w:r>
        <w:rPr>
          <w:rFonts w:hint="eastAsia"/>
          <w:sz w:val="28"/>
          <w:szCs w:val="28"/>
        </w:rPr>
        <w:t>投标总价（不含税）低于最高限价方为有效报价；”中最高限价</w:t>
      </w:r>
      <w:r>
        <w:rPr>
          <w:rFonts w:asciiTheme="minorEastAsia" w:eastAsiaTheme="minorEastAsia" w:hAnsiTheme="minorEastAsia" w:cstheme="minorEastAsia" w:hint="eastAsia"/>
          <w:sz w:val="28"/>
          <w:szCs w:val="28"/>
        </w:rPr>
        <w:t>￥20万元（不含税）</w:t>
      </w:r>
      <w:r>
        <w:rPr>
          <w:rFonts w:hint="eastAsia"/>
          <w:sz w:val="28"/>
          <w:szCs w:val="28"/>
        </w:rPr>
        <w:t>改为</w:t>
      </w:r>
      <w:r>
        <w:rPr>
          <w:rFonts w:asciiTheme="minorEastAsia" w:eastAsiaTheme="minorEastAsia" w:hAnsiTheme="minorEastAsia" w:cstheme="minorEastAsia" w:hint="eastAsia"/>
          <w:sz w:val="28"/>
          <w:szCs w:val="28"/>
        </w:rPr>
        <w:t>投标总价的最高限价为￥27.8万元（不含税）。</w:t>
      </w:r>
    </w:p>
    <w:p w:rsidR="00455854" w:rsidRDefault="00100264">
      <w:pPr>
        <w:spacing w:line="500" w:lineRule="exact"/>
        <w:ind w:firstLineChars="200" w:firstLine="560"/>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增加项目有：</w:t>
      </w:r>
    </w:p>
    <w:p w:rsidR="00455854" w:rsidRDefault="00100264">
      <w:pPr>
        <w:numPr>
          <w:ilvl w:val="0"/>
          <w:numId w:val="1"/>
        </w:numPr>
        <w:spacing w:line="500" w:lineRule="exact"/>
        <w:ind w:firstLineChars="200" w:firstLine="560"/>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第4页项目需求中3.15搭建总控室楼顶厨房、宿舍：12灰砂砖墙10㎡、平均高度40cm,搬土10㎥；</w:t>
      </w:r>
    </w:p>
    <w:p w:rsidR="00455854" w:rsidRDefault="00100264">
      <w:pPr>
        <w:numPr>
          <w:ilvl w:val="0"/>
          <w:numId w:val="1"/>
        </w:numPr>
        <w:spacing w:line="500" w:lineRule="exact"/>
        <w:ind w:firstLineChars="200" w:firstLine="560"/>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第4页项目需求中3.15搭建总控室楼顶厨房、宿舍：镀锌方管棚架：共使用镀锌方管（50mm*50mm*3mm)，66m；</w:t>
      </w:r>
    </w:p>
    <w:p w:rsidR="00455854" w:rsidRDefault="00100264">
      <w:pPr>
        <w:numPr>
          <w:ilvl w:val="0"/>
          <w:numId w:val="1"/>
        </w:numPr>
        <w:spacing w:line="500" w:lineRule="exact"/>
        <w:ind w:firstLineChars="200" w:firstLine="560"/>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第5页项目需求中增加3.17拆除清运化验楼2层共400㎡，</w:t>
      </w:r>
    </w:p>
    <w:p w:rsidR="00455854" w:rsidRDefault="00100264">
      <w:pPr>
        <w:spacing w:line="500" w:lineRule="exact"/>
        <w:jc w:val="left"/>
        <w:outlineLvl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垃圾分类运至指定地点，运距约1公里；含拆除铁皮瓦约50</w:t>
      </w:r>
      <w:r w:rsidR="001F6B44">
        <w:rPr>
          <w:rFonts w:asciiTheme="minorEastAsia" w:eastAsiaTheme="minorEastAsia" w:hAnsiTheme="minorEastAsia" w:cstheme="minorEastAsia" w:hint="eastAsia"/>
          <w:sz w:val="28"/>
          <w:szCs w:val="28"/>
        </w:rPr>
        <w:t>㎡、工程机械配合搬运空调化验设备等。</w:t>
      </w:r>
    </w:p>
    <w:p w:rsidR="00455854" w:rsidRDefault="00100264">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具体详见2020年6月22日发布在广东梅雁吉祥水电股份有限公司官网最新的《梅州市梅雁矿业有限公司姜斜坑尾矿库整改工程邀请招标方案及定标方法》。</w:t>
      </w:r>
    </w:p>
    <w:p w:rsidR="00455854" w:rsidRDefault="00455854">
      <w:pPr>
        <w:jc w:val="left"/>
        <w:outlineLvl w:val="0"/>
        <w:rPr>
          <w:rFonts w:ascii="宋体" w:hAnsi="宋体"/>
          <w:sz w:val="28"/>
          <w:szCs w:val="28"/>
        </w:rPr>
      </w:pPr>
      <w:bookmarkStart w:id="0" w:name="_GoBack"/>
      <w:bookmarkEnd w:id="0"/>
    </w:p>
    <w:p w:rsidR="00455854" w:rsidRDefault="00100264">
      <w:pPr>
        <w:jc w:val="right"/>
      </w:pPr>
      <w:r>
        <w:rPr>
          <w:rFonts w:ascii="宋体" w:hAnsi="宋体" w:hint="eastAsia"/>
          <w:sz w:val="28"/>
          <w:szCs w:val="28"/>
        </w:rPr>
        <w:t xml:space="preserve">                         </w:t>
      </w:r>
      <w:r>
        <w:rPr>
          <w:rFonts w:ascii="宋体" w:hAnsi="宋体" w:cs="宋体" w:hint="eastAsia"/>
          <w:color w:val="000000"/>
          <w:sz w:val="28"/>
          <w:szCs w:val="28"/>
        </w:rPr>
        <w:t>梅州市梅雁矿业有限公司</w:t>
      </w:r>
      <w:r>
        <w:rPr>
          <w:rFonts w:ascii="宋体" w:hAnsi="宋体" w:hint="eastAsia"/>
          <w:sz w:val="28"/>
          <w:szCs w:val="28"/>
        </w:rPr>
        <w:t xml:space="preserve">                                2020年6月22日</w:t>
      </w:r>
    </w:p>
    <w:sectPr w:rsidR="00455854" w:rsidSect="004558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D7E7"/>
    <w:multiLevelType w:val="singleLevel"/>
    <w:tmpl w:val="2FCFD7E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08F2974"/>
    <w:rsid w:val="00100264"/>
    <w:rsid w:val="001F6B44"/>
    <w:rsid w:val="00455854"/>
    <w:rsid w:val="0087116A"/>
    <w:rsid w:val="608F2974"/>
    <w:rsid w:val="650C2E30"/>
    <w:rsid w:val="79A00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85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浪子燕青</dc:creator>
  <cp:lastModifiedBy>Administrator</cp:lastModifiedBy>
  <cp:revision>3</cp:revision>
  <dcterms:created xsi:type="dcterms:W3CDTF">2020-06-22T07:58:00Z</dcterms:created>
  <dcterms:modified xsi:type="dcterms:W3CDTF">2020-06-23T00:59:00Z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