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FA9" w:rsidRDefault="00B92F8C">
      <w:pPr>
        <w:jc w:val="center"/>
        <w:rPr>
          <w:rFonts w:ascii="宋体" w:hAnsi="宋体"/>
          <w:b/>
          <w:sz w:val="30"/>
          <w:szCs w:val="30"/>
        </w:rPr>
      </w:pPr>
      <w:r>
        <w:rPr>
          <w:rFonts w:ascii="宋体" w:hAnsi="宋体" w:hint="eastAsia"/>
          <w:b/>
          <w:sz w:val="30"/>
          <w:szCs w:val="30"/>
        </w:rPr>
        <w:t>坝头水电站直流系统蓄电池组和绝缘在线监测装置采购项目</w:t>
      </w:r>
    </w:p>
    <w:p w:rsidR="00C17FA9" w:rsidRDefault="00B92F8C">
      <w:pPr>
        <w:jc w:val="center"/>
        <w:rPr>
          <w:rFonts w:ascii="宋体" w:hAnsi="宋体"/>
          <w:b/>
          <w:sz w:val="30"/>
          <w:szCs w:val="30"/>
        </w:rPr>
      </w:pPr>
      <w:bookmarkStart w:id="0" w:name="_GoBack"/>
      <w:bookmarkEnd w:id="0"/>
      <w:r>
        <w:rPr>
          <w:rFonts w:ascii="宋体" w:hAnsi="宋体" w:hint="eastAsia"/>
          <w:b/>
          <w:sz w:val="30"/>
          <w:szCs w:val="30"/>
        </w:rPr>
        <w:t>邀请招标方案及定标方法</w:t>
      </w:r>
    </w:p>
    <w:p w:rsidR="00C17FA9" w:rsidRDefault="00B92F8C">
      <w:pPr>
        <w:rPr>
          <w:sz w:val="28"/>
          <w:szCs w:val="28"/>
        </w:rPr>
      </w:pPr>
      <w:r>
        <w:rPr>
          <w:rFonts w:hint="eastAsia"/>
          <w:sz w:val="28"/>
          <w:szCs w:val="28"/>
        </w:rPr>
        <w:t>一、投标人资格：</w:t>
      </w:r>
    </w:p>
    <w:p w:rsidR="00C17FA9" w:rsidRDefault="00B92F8C">
      <w:pPr>
        <w:ind w:firstLineChars="200" w:firstLine="560"/>
        <w:rPr>
          <w:sz w:val="28"/>
          <w:szCs w:val="28"/>
        </w:rPr>
      </w:pPr>
      <w:r>
        <w:rPr>
          <w:sz w:val="28"/>
          <w:szCs w:val="28"/>
        </w:rPr>
        <w:t>1</w:t>
      </w:r>
      <w:r>
        <w:rPr>
          <w:sz w:val="28"/>
          <w:szCs w:val="28"/>
        </w:rPr>
        <w:t>、</w:t>
      </w:r>
      <w:r>
        <w:rPr>
          <w:rFonts w:hint="eastAsia"/>
          <w:sz w:val="28"/>
          <w:szCs w:val="28"/>
        </w:rPr>
        <w:t>投标人必须具有独立承担民事责任能力的法人；</w:t>
      </w:r>
    </w:p>
    <w:p w:rsidR="00C17FA9" w:rsidRDefault="00B92F8C">
      <w:pPr>
        <w:ind w:firstLineChars="200" w:firstLine="560"/>
        <w:rPr>
          <w:sz w:val="28"/>
          <w:szCs w:val="28"/>
        </w:rPr>
      </w:pPr>
      <w:r>
        <w:rPr>
          <w:sz w:val="28"/>
          <w:szCs w:val="28"/>
        </w:rPr>
        <w:t>2</w:t>
      </w:r>
      <w:r>
        <w:rPr>
          <w:sz w:val="28"/>
          <w:szCs w:val="28"/>
        </w:rPr>
        <w:t>、</w:t>
      </w:r>
      <w:r>
        <w:rPr>
          <w:rFonts w:hint="eastAsia"/>
          <w:sz w:val="28"/>
          <w:szCs w:val="28"/>
        </w:rPr>
        <w:t>投标人须是经营蓄电池或绝缘在线监测装置产品的代理商或经销商或制造商；</w:t>
      </w:r>
    </w:p>
    <w:p w:rsidR="00C17FA9" w:rsidRDefault="00B92F8C">
      <w:pPr>
        <w:ind w:firstLineChars="200" w:firstLine="560"/>
        <w:rPr>
          <w:sz w:val="28"/>
          <w:szCs w:val="28"/>
        </w:rPr>
      </w:pPr>
      <w:r>
        <w:rPr>
          <w:rFonts w:hint="eastAsia"/>
          <w:sz w:val="28"/>
          <w:szCs w:val="28"/>
        </w:rPr>
        <w:t>3</w:t>
      </w:r>
      <w:r>
        <w:rPr>
          <w:rFonts w:hint="eastAsia"/>
          <w:sz w:val="28"/>
          <w:szCs w:val="28"/>
        </w:rPr>
        <w:t>、投标人应具有现场安装所需的专业工具、试验仪器等必要的设备；</w:t>
      </w:r>
    </w:p>
    <w:p w:rsidR="00C17FA9" w:rsidRDefault="00B92F8C">
      <w:pPr>
        <w:ind w:firstLineChars="200" w:firstLine="560"/>
        <w:rPr>
          <w:sz w:val="28"/>
          <w:szCs w:val="28"/>
        </w:rPr>
      </w:pPr>
      <w:r>
        <w:rPr>
          <w:rFonts w:hint="eastAsia"/>
          <w:sz w:val="28"/>
          <w:szCs w:val="28"/>
        </w:rPr>
        <w:t>4</w:t>
      </w:r>
      <w:r>
        <w:rPr>
          <w:sz w:val="28"/>
          <w:szCs w:val="28"/>
        </w:rPr>
        <w:t>、</w:t>
      </w:r>
      <w:r>
        <w:rPr>
          <w:rFonts w:ascii="宋体" w:hAnsi="宋体" w:hint="eastAsia"/>
          <w:sz w:val="28"/>
          <w:szCs w:val="28"/>
        </w:rPr>
        <w:t>具有足够的能力来有效地履行合同。</w:t>
      </w:r>
    </w:p>
    <w:p w:rsidR="00C17FA9" w:rsidRDefault="00B92F8C">
      <w:pPr>
        <w:rPr>
          <w:sz w:val="28"/>
          <w:szCs w:val="28"/>
        </w:rPr>
      </w:pPr>
      <w:r>
        <w:rPr>
          <w:rFonts w:hint="eastAsia"/>
          <w:sz w:val="28"/>
          <w:szCs w:val="28"/>
        </w:rPr>
        <w:t>二、投标人须知：</w:t>
      </w:r>
    </w:p>
    <w:p w:rsidR="00C17FA9" w:rsidRDefault="00B92F8C">
      <w:pPr>
        <w:ind w:left="280" w:firstLineChars="200" w:firstLine="560"/>
        <w:rPr>
          <w:sz w:val="28"/>
          <w:szCs w:val="28"/>
        </w:rPr>
      </w:pPr>
      <w:r>
        <w:rPr>
          <w:sz w:val="28"/>
          <w:szCs w:val="28"/>
        </w:rPr>
        <w:t>1</w:t>
      </w:r>
      <w:r>
        <w:rPr>
          <w:rFonts w:hint="eastAsia"/>
          <w:sz w:val="28"/>
          <w:szCs w:val="28"/>
        </w:rPr>
        <w:t>、投标报名：投标单位需提供营业执照、法人身份证明书、法人授权书等证明资料的复印件，并加盖公章在</w:t>
      </w:r>
      <w:r>
        <w:rPr>
          <w:rFonts w:hint="eastAsia"/>
          <w:sz w:val="28"/>
          <w:szCs w:val="28"/>
        </w:rPr>
        <w:t>10</w:t>
      </w:r>
      <w:r>
        <w:rPr>
          <w:rFonts w:hint="eastAsia"/>
          <w:sz w:val="28"/>
          <w:szCs w:val="28"/>
        </w:rPr>
        <w:t>月</w:t>
      </w:r>
      <w:r w:rsidR="00B15796">
        <w:rPr>
          <w:rFonts w:hint="eastAsia"/>
          <w:sz w:val="28"/>
          <w:szCs w:val="28"/>
        </w:rPr>
        <w:t>30</w:t>
      </w:r>
      <w:r>
        <w:rPr>
          <w:rFonts w:hint="eastAsia"/>
          <w:sz w:val="28"/>
          <w:szCs w:val="28"/>
        </w:rPr>
        <w:t>日</w:t>
      </w:r>
      <w:r>
        <w:rPr>
          <w:rFonts w:hint="eastAsia"/>
          <w:sz w:val="28"/>
          <w:szCs w:val="28"/>
        </w:rPr>
        <w:t>17</w:t>
      </w:r>
      <w:r>
        <w:rPr>
          <w:rFonts w:hint="eastAsia"/>
          <w:sz w:val="28"/>
          <w:szCs w:val="28"/>
        </w:rPr>
        <w:t>：</w:t>
      </w:r>
      <w:r>
        <w:rPr>
          <w:rFonts w:hint="eastAsia"/>
          <w:sz w:val="28"/>
          <w:szCs w:val="28"/>
        </w:rPr>
        <w:t>00</w:t>
      </w:r>
      <w:r>
        <w:rPr>
          <w:rFonts w:hint="eastAsia"/>
          <w:sz w:val="28"/>
          <w:szCs w:val="28"/>
        </w:rPr>
        <w:t>前到现场报名，也可将报名资料即营业执照复印件、资质证书、法人身份证复印件、法人授权书加盖公章后在</w:t>
      </w:r>
      <w:r>
        <w:rPr>
          <w:rFonts w:hint="eastAsia"/>
          <w:sz w:val="28"/>
          <w:szCs w:val="28"/>
        </w:rPr>
        <w:t>10</w:t>
      </w:r>
      <w:r>
        <w:rPr>
          <w:rFonts w:hint="eastAsia"/>
          <w:sz w:val="28"/>
          <w:szCs w:val="28"/>
        </w:rPr>
        <w:t>月</w:t>
      </w:r>
      <w:r w:rsidR="00B15796">
        <w:rPr>
          <w:rFonts w:hint="eastAsia"/>
          <w:sz w:val="28"/>
          <w:szCs w:val="28"/>
        </w:rPr>
        <w:t>30</w:t>
      </w:r>
      <w:r>
        <w:rPr>
          <w:rFonts w:hint="eastAsia"/>
          <w:sz w:val="28"/>
          <w:szCs w:val="28"/>
        </w:rPr>
        <w:t>日</w:t>
      </w:r>
      <w:r>
        <w:rPr>
          <w:rFonts w:hint="eastAsia"/>
          <w:sz w:val="28"/>
          <w:szCs w:val="28"/>
        </w:rPr>
        <w:t>17:00</w:t>
      </w:r>
      <w:r>
        <w:rPr>
          <w:rFonts w:hint="eastAsia"/>
          <w:sz w:val="28"/>
          <w:szCs w:val="28"/>
        </w:rPr>
        <w:t>前发至</w:t>
      </w:r>
      <w:r>
        <w:rPr>
          <w:sz w:val="28"/>
          <w:szCs w:val="28"/>
        </w:rPr>
        <w:t>meiyanzgs@163.com</w:t>
      </w:r>
      <w:r>
        <w:rPr>
          <w:rFonts w:hint="eastAsia"/>
          <w:sz w:val="28"/>
          <w:szCs w:val="28"/>
        </w:rPr>
        <w:t>报名，联系人：冯小姐</w:t>
      </w:r>
      <w:r>
        <w:rPr>
          <w:sz w:val="28"/>
          <w:szCs w:val="28"/>
        </w:rPr>
        <w:t xml:space="preserve"> </w:t>
      </w:r>
      <w:r>
        <w:rPr>
          <w:rFonts w:hint="eastAsia"/>
          <w:sz w:val="28"/>
          <w:szCs w:val="28"/>
        </w:rPr>
        <w:t>联系电话：</w:t>
      </w:r>
      <w:r>
        <w:rPr>
          <w:sz w:val="28"/>
          <w:szCs w:val="28"/>
        </w:rPr>
        <w:t xml:space="preserve">13823841987   </w:t>
      </w:r>
    </w:p>
    <w:p w:rsidR="00C17FA9" w:rsidRDefault="00B92F8C">
      <w:pPr>
        <w:ind w:left="280" w:firstLineChars="200" w:firstLine="560"/>
        <w:rPr>
          <w:sz w:val="28"/>
          <w:szCs w:val="28"/>
        </w:rPr>
      </w:pPr>
      <w:r>
        <w:rPr>
          <w:sz w:val="28"/>
          <w:szCs w:val="28"/>
        </w:rPr>
        <w:t>2</w:t>
      </w:r>
      <w:r>
        <w:rPr>
          <w:rFonts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rsidR="00C17FA9" w:rsidRDefault="00B92F8C">
      <w:pPr>
        <w:ind w:left="280" w:firstLineChars="200" w:firstLine="560"/>
        <w:rPr>
          <w:sz w:val="28"/>
          <w:szCs w:val="28"/>
        </w:rPr>
      </w:pPr>
      <w:r>
        <w:rPr>
          <w:sz w:val="28"/>
          <w:szCs w:val="28"/>
        </w:rPr>
        <w:t>3</w:t>
      </w:r>
      <w:r>
        <w:rPr>
          <w:rFonts w:hint="eastAsia"/>
          <w:sz w:val="28"/>
          <w:szCs w:val="28"/>
        </w:rPr>
        <w:t>、开标时间：开标会定于</w:t>
      </w:r>
      <w:r>
        <w:rPr>
          <w:sz w:val="28"/>
          <w:szCs w:val="28"/>
        </w:rPr>
        <w:t>2020</w:t>
      </w:r>
      <w:r>
        <w:rPr>
          <w:rFonts w:hint="eastAsia"/>
          <w:sz w:val="28"/>
          <w:szCs w:val="28"/>
        </w:rPr>
        <w:t>年</w:t>
      </w:r>
      <w:r w:rsidR="00B15796" w:rsidRPr="00C848A7">
        <w:rPr>
          <w:rFonts w:hint="eastAsia"/>
          <w:sz w:val="28"/>
          <w:szCs w:val="28"/>
        </w:rPr>
        <w:t>11</w:t>
      </w:r>
      <w:r w:rsidRPr="00C848A7">
        <w:rPr>
          <w:rFonts w:hint="eastAsia"/>
          <w:sz w:val="28"/>
          <w:szCs w:val="28"/>
        </w:rPr>
        <w:t>月</w:t>
      </w:r>
      <w:r w:rsidR="00B15796" w:rsidRPr="00C848A7">
        <w:rPr>
          <w:rFonts w:hint="eastAsia"/>
          <w:sz w:val="28"/>
          <w:szCs w:val="28"/>
        </w:rPr>
        <w:t>2</w:t>
      </w:r>
      <w:r w:rsidRPr="00C848A7">
        <w:rPr>
          <w:rFonts w:hint="eastAsia"/>
          <w:sz w:val="28"/>
          <w:szCs w:val="28"/>
        </w:rPr>
        <w:t>日上午</w:t>
      </w:r>
      <w:r w:rsidRPr="00C848A7">
        <w:rPr>
          <w:rFonts w:hint="eastAsia"/>
          <w:sz w:val="28"/>
          <w:szCs w:val="28"/>
        </w:rPr>
        <w:t>10:00</w:t>
      </w:r>
      <w:r>
        <w:rPr>
          <w:rFonts w:hint="eastAsia"/>
          <w:sz w:val="28"/>
          <w:szCs w:val="28"/>
        </w:rPr>
        <w:t>在广东梅雁吉祥水电股份有限公司一楼小会议室；</w:t>
      </w:r>
    </w:p>
    <w:p w:rsidR="00C17FA9" w:rsidRDefault="00B92F8C">
      <w:pPr>
        <w:ind w:left="268" w:firstLineChars="200" w:firstLine="560"/>
        <w:rPr>
          <w:sz w:val="28"/>
          <w:szCs w:val="28"/>
        </w:rPr>
      </w:pPr>
      <w:r>
        <w:rPr>
          <w:sz w:val="28"/>
          <w:szCs w:val="28"/>
        </w:rPr>
        <w:t>4</w:t>
      </w:r>
      <w:r>
        <w:rPr>
          <w:rFonts w:hint="eastAsia"/>
          <w:sz w:val="28"/>
          <w:szCs w:val="28"/>
        </w:rPr>
        <w:t>、投标人需按照附表一《坝头水电站直流系统蓄电池组和绝缘在线监测装置采购项目需求》完成本项目；</w:t>
      </w:r>
    </w:p>
    <w:p w:rsidR="00C17FA9" w:rsidRDefault="00B92F8C">
      <w:pPr>
        <w:ind w:left="280" w:firstLineChars="200" w:firstLine="560"/>
        <w:rPr>
          <w:sz w:val="28"/>
          <w:szCs w:val="28"/>
        </w:rPr>
      </w:pPr>
      <w:r>
        <w:rPr>
          <w:sz w:val="28"/>
          <w:szCs w:val="28"/>
        </w:rPr>
        <w:t>5</w:t>
      </w:r>
      <w:r>
        <w:rPr>
          <w:rFonts w:hint="eastAsia"/>
          <w:sz w:val="28"/>
          <w:szCs w:val="28"/>
        </w:rPr>
        <w:t>、投标人投标报价按附表二《坝头水电站直流系统蓄电池组和绝缘在线监测装置采购项目报价表》的要求填报，投标总价的最高限价为</w:t>
      </w:r>
      <w:r w:rsidRPr="00C848A7">
        <w:rPr>
          <w:rFonts w:hint="eastAsia"/>
          <w:sz w:val="28"/>
          <w:szCs w:val="28"/>
        </w:rPr>
        <w:t>￥</w:t>
      </w:r>
      <w:r w:rsidRPr="00C848A7">
        <w:rPr>
          <w:rFonts w:hint="eastAsia"/>
          <w:sz w:val="28"/>
          <w:szCs w:val="28"/>
        </w:rPr>
        <w:t>15</w:t>
      </w:r>
      <w:r w:rsidRPr="00C848A7">
        <w:rPr>
          <w:rFonts w:hint="eastAsia"/>
          <w:sz w:val="28"/>
          <w:szCs w:val="28"/>
        </w:rPr>
        <w:t>万元</w:t>
      </w:r>
      <w:r>
        <w:rPr>
          <w:rFonts w:hint="eastAsia"/>
          <w:sz w:val="28"/>
          <w:szCs w:val="28"/>
        </w:rPr>
        <w:t>（不</w:t>
      </w:r>
      <w:r>
        <w:rPr>
          <w:rFonts w:hint="eastAsia"/>
          <w:sz w:val="28"/>
          <w:szCs w:val="28"/>
        </w:rPr>
        <w:lastRenderedPageBreak/>
        <w:t>含税），投标总价（不含税）低于最高限价方为有效报价；</w:t>
      </w:r>
    </w:p>
    <w:p w:rsidR="00C17FA9" w:rsidRDefault="00B92F8C">
      <w:pPr>
        <w:spacing w:line="360" w:lineRule="exact"/>
        <w:ind w:firstLineChars="300" w:firstLine="840"/>
        <w:rPr>
          <w:sz w:val="28"/>
          <w:szCs w:val="28"/>
        </w:rPr>
      </w:pPr>
      <w:r>
        <w:rPr>
          <w:rFonts w:ascii="宋体" w:hAnsi="宋体" w:cstheme="majorEastAsia"/>
          <w:sz w:val="28"/>
          <w:szCs w:val="28"/>
        </w:rPr>
        <w:t>6</w:t>
      </w:r>
      <w:r>
        <w:rPr>
          <w:rFonts w:ascii="宋体" w:hAnsi="宋体" w:cstheme="majorEastAsia" w:hint="eastAsia"/>
          <w:sz w:val="28"/>
          <w:szCs w:val="28"/>
        </w:rPr>
        <w:t>、新更换的蓄电池组与绝缘在线监测装置不能低于现有设备的技术参数指标，需提供承诺函，格式自拟；</w:t>
      </w:r>
    </w:p>
    <w:p w:rsidR="00C17FA9" w:rsidRDefault="00B92F8C">
      <w:pPr>
        <w:ind w:left="280" w:firstLineChars="200" w:firstLine="560"/>
        <w:jc w:val="left"/>
        <w:rPr>
          <w:sz w:val="28"/>
          <w:szCs w:val="28"/>
        </w:rPr>
      </w:pPr>
      <w:r>
        <w:rPr>
          <w:rFonts w:hint="eastAsia"/>
          <w:sz w:val="28"/>
          <w:szCs w:val="28"/>
        </w:rPr>
        <w:t>7</w:t>
      </w:r>
      <w:r>
        <w:rPr>
          <w:rFonts w:hint="eastAsia"/>
          <w:sz w:val="28"/>
          <w:szCs w:val="28"/>
        </w:rPr>
        <w:t>、投标单位按照附表二的报价表（须填写《投标报价表》和《报价明细表》）填报好后，用信封密封并加盖公章后交送招标工作人员；</w:t>
      </w:r>
    </w:p>
    <w:p w:rsidR="00C17FA9" w:rsidRDefault="00B92F8C">
      <w:pPr>
        <w:rPr>
          <w:sz w:val="28"/>
          <w:szCs w:val="28"/>
        </w:rPr>
      </w:pPr>
      <w:r>
        <w:rPr>
          <w:rFonts w:hint="eastAsia"/>
          <w:sz w:val="28"/>
          <w:szCs w:val="28"/>
        </w:rPr>
        <w:t>三、评审及定标方法：</w:t>
      </w:r>
    </w:p>
    <w:p w:rsidR="00C17FA9" w:rsidRDefault="00B92F8C">
      <w:pPr>
        <w:ind w:firstLineChars="200" w:firstLine="560"/>
        <w:rPr>
          <w:rFonts w:ascii="宋体"/>
          <w:sz w:val="28"/>
          <w:szCs w:val="28"/>
        </w:rPr>
      </w:pPr>
      <w:r>
        <w:rPr>
          <w:sz w:val="28"/>
          <w:szCs w:val="28"/>
        </w:rPr>
        <w:t>1</w:t>
      </w:r>
      <w:r>
        <w:rPr>
          <w:rFonts w:hint="eastAsia"/>
          <w:sz w:val="28"/>
          <w:szCs w:val="28"/>
        </w:rPr>
        <w:t>、本次邀请招标采用</w:t>
      </w:r>
      <w:r>
        <w:rPr>
          <w:rFonts w:hint="eastAsia"/>
          <w:b/>
          <w:bCs/>
          <w:sz w:val="28"/>
          <w:szCs w:val="28"/>
        </w:rPr>
        <w:t>最低评标价法，</w:t>
      </w:r>
      <w:r>
        <w:rPr>
          <w:rFonts w:ascii="宋体" w:hAnsi="宋体" w:hint="eastAsia"/>
          <w:sz w:val="28"/>
          <w:szCs w:val="28"/>
        </w:rPr>
        <w:t>投标人按照附表二《</w:t>
      </w:r>
      <w:r>
        <w:rPr>
          <w:rFonts w:hint="eastAsia"/>
          <w:sz w:val="28"/>
          <w:szCs w:val="28"/>
        </w:rPr>
        <w:t>坝头水电站直流系统蓄电池组和绝缘监测装置采购项目报价表</w:t>
      </w:r>
      <w:r>
        <w:rPr>
          <w:rFonts w:ascii="宋体" w:hAnsi="宋体" w:hint="eastAsia"/>
          <w:sz w:val="28"/>
          <w:szCs w:val="28"/>
        </w:rPr>
        <w:t>》填报，</w:t>
      </w:r>
      <w:r>
        <w:rPr>
          <w:rFonts w:ascii="宋体" w:hAnsi="宋体" w:cs="宋体" w:hint="eastAsia"/>
          <w:sz w:val="28"/>
          <w:szCs w:val="28"/>
          <w:shd w:val="clear" w:color="auto" w:fill="FFFFFF"/>
        </w:rPr>
        <w:t>在满足</w:t>
      </w:r>
      <w:hyperlink r:id="rId7" w:tgtFrame="https://wenda.so.com/q/_blank" w:history="1">
        <w:r>
          <w:rPr>
            <w:rStyle w:val="ae"/>
            <w:rFonts w:ascii="宋体" w:hAnsi="宋体" w:cs="宋体" w:hint="eastAsia"/>
            <w:color w:val="auto"/>
            <w:sz w:val="28"/>
            <w:szCs w:val="28"/>
            <w:u w:val="none"/>
            <w:shd w:val="clear" w:color="auto" w:fill="FFFFFF"/>
          </w:rPr>
          <w:t>招标文件</w:t>
        </w:r>
      </w:hyperlink>
      <w:r>
        <w:rPr>
          <w:rFonts w:ascii="宋体" w:hAnsi="宋体" w:cs="宋体" w:hint="eastAsia"/>
          <w:sz w:val="28"/>
          <w:szCs w:val="28"/>
          <w:shd w:val="clear" w:color="auto" w:fill="FFFFFF"/>
        </w:rPr>
        <w:t>实质性要求</w:t>
      </w:r>
      <w:hyperlink r:id="rId8" w:tgtFrame="https://wenda.so.com/q/_blank" w:history="1">
        <w:r>
          <w:rPr>
            <w:rStyle w:val="ae"/>
            <w:rFonts w:ascii="宋体" w:hAnsi="宋体" w:cs="宋体" w:hint="eastAsia"/>
            <w:color w:val="auto"/>
            <w:sz w:val="28"/>
            <w:szCs w:val="28"/>
            <w:u w:val="none"/>
            <w:shd w:val="clear" w:color="auto" w:fill="FFFFFF"/>
          </w:rPr>
          <w:t>前提</w:t>
        </w:r>
      </w:hyperlink>
      <w:r>
        <w:rPr>
          <w:rFonts w:ascii="宋体" w:hAnsi="宋体" w:cs="宋体" w:hint="eastAsia"/>
          <w:sz w:val="28"/>
          <w:szCs w:val="28"/>
          <w:shd w:val="clear" w:color="auto" w:fill="FFFFFF"/>
        </w:rPr>
        <w:t>下，</w:t>
      </w:r>
      <w:r>
        <w:rPr>
          <w:rFonts w:ascii="Arial" w:hAnsi="Arial" w:cs="Arial" w:hint="eastAsia"/>
          <w:sz w:val="28"/>
          <w:szCs w:val="28"/>
          <w:shd w:val="clear" w:color="auto" w:fill="FFFFFF"/>
        </w:rPr>
        <w:t>按不含税报价从低到高进行排序，</w:t>
      </w:r>
      <w:r>
        <w:rPr>
          <w:rFonts w:ascii="宋体" w:hAnsi="宋体" w:cs="宋体" w:hint="eastAsia"/>
          <w:sz w:val="28"/>
          <w:szCs w:val="28"/>
          <w:shd w:val="clear" w:color="auto" w:fill="FFFFFF"/>
        </w:rPr>
        <w:t>最低报价</w:t>
      </w:r>
      <w:r>
        <w:rPr>
          <w:rFonts w:ascii="Arial" w:hAnsi="Arial" w:cs="Arial" w:hint="eastAsia"/>
          <w:sz w:val="28"/>
          <w:szCs w:val="28"/>
          <w:shd w:val="clear" w:color="auto" w:fill="FFFFFF"/>
        </w:rPr>
        <w:t>（不含税）</w:t>
      </w:r>
      <w:r>
        <w:rPr>
          <w:rFonts w:ascii="宋体" w:hAnsi="宋体" w:cs="宋体" w:hint="eastAsia"/>
          <w:sz w:val="28"/>
          <w:szCs w:val="28"/>
          <w:shd w:val="clear" w:color="auto" w:fill="FFFFFF"/>
        </w:rPr>
        <w:t>的</w:t>
      </w:r>
      <w:hyperlink r:id="rId9" w:tgtFrame="https://wenda.so.com/q/_blank" w:history="1">
        <w:r>
          <w:rPr>
            <w:rStyle w:val="ae"/>
            <w:rFonts w:ascii="宋体" w:hAnsi="宋体" w:cs="宋体" w:hint="eastAsia"/>
            <w:color w:val="auto"/>
            <w:sz w:val="28"/>
            <w:szCs w:val="28"/>
            <w:u w:val="none"/>
            <w:shd w:val="clear" w:color="auto" w:fill="FFFFFF"/>
          </w:rPr>
          <w:t>投标人</w:t>
        </w:r>
      </w:hyperlink>
      <w:r>
        <w:rPr>
          <w:rFonts w:ascii="Arial" w:hAnsi="Arial" w:cs="Arial" w:hint="eastAsia"/>
          <w:sz w:val="28"/>
          <w:szCs w:val="28"/>
          <w:shd w:val="clear" w:color="auto" w:fill="FFFFFF"/>
        </w:rPr>
        <w:t>得分最高，以此类推，</w:t>
      </w:r>
      <w:r>
        <w:rPr>
          <w:rFonts w:ascii="宋体" w:hAnsi="宋体" w:hint="eastAsia"/>
          <w:sz w:val="28"/>
          <w:szCs w:val="28"/>
        </w:rPr>
        <w:t>投标总价（不含税）最低者</w:t>
      </w:r>
      <w:r>
        <w:rPr>
          <w:rFonts w:ascii="宋体" w:hAnsi="宋体" w:cs="宋体" w:hint="eastAsia"/>
          <w:sz w:val="28"/>
          <w:szCs w:val="28"/>
          <w:shd w:val="clear" w:color="auto" w:fill="FFFFFF"/>
        </w:rPr>
        <w:t>作为</w:t>
      </w:r>
      <w:r>
        <w:rPr>
          <w:rFonts w:ascii="Arial" w:hAnsi="Arial" w:cs="Arial" w:hint="eastAsia"/>
          <w:sz w:val="28"/>
          <w:szCs w:val="28"/>
          <w:shd w:val="clear" w:color="auto" w:fill="FFFFFF"/>
        </w:rPr>
        <w:t>第一</w:t>
      </w:r>
      <w:hyperlink r:id="rId10" w:tgtFrame="https://wenda.so.com/q/_blank" w:history="1">
        <w:r>
          <w:rPr>
            <w:rStyle w:val="ae"/>
            <w:rFonts w:ascii="宋体" w:hAnsi="宋体" w:cs="宋体" w:hint="eastAsia"/>
            <w:color w:val="auto"/>
            <w:sz w:val="28"/>
            <w:szCs w:val="28"/>
            <w:u w:val="none"/>
            <w:shd w:val="clear" w:color="auto" w:fill="FFFFFF"/>
          </w:rPr>
          <w:t>中标候选</w:t>
        </w:r>
        <w:r>
          <w:rPr>
            <w:rStyle w:val="ae"/>
            <w:rFonts w:ascii="Arial" w:hAnsi="Arial" w:cs="Arial" w:hint="eastAsia"/>
            <w:color w:val="auto"/>
            <w:sz w:val="28"/>
            <w:szCs w:val="28"/>
            <w:u w:val="none"/>
            <w:shd w:val="clear" w:color="auto" w:fill="FFFFFF"/>
          </w:rPr>
          <w:t>人</w:t>
        </w:r>
      </w:hyperlink>
      <w:r>
        <w:rPr>
          <w:rFonts w:ascii="Arial" w:hAnsi="Arial" w:cs="Arial" w:hint="eastAsia"/>
          <w:sz w:val="28"/>
          <w:szCs w:val="28"/>
          <w:shd w:val="clear" w:color="auto" w:fill="FFFFFF"/>
        </w:rPr>
        <w:t>，</w:t>
      </w:r>
      <w:r>
        <w:rPr>
          <w:rFonts w:ascii="宋体" w:hAnsi="宋体" w:cs="宋体" w:hint="eastAsia"/>
          <w:sz w:val="28"/>
          <w:szCs w:val="28"/>
        </w:rPr>
        <w:t>报价相同者，抽签决定中标候选人的排序</w:t>
      </w:r>
      <w:r>
        <w:rPr>
          <w:rFonts w:ascii="宋体" w:hAnsi="宋体" w:hint="eastAsia"/>
          <w:sz w:val="28"/>
          <w:szCs w:val="28"/>
        </w:rPr>
        <w:t>。表中的报价，按照：各类单价报价×数量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w:t>
      </w:r>
    </w:p>
    <w:p w:rsidR="00C17FA9" w:rsidRDefault="00B92F8C">
      <w:pPr>
        <w:rPr>
          <w:rFonts w:ascii="宋体"/>
          <w:sz w:val="28"/>
          <w:szCs w:val="28"/>
        </w:rPr>
      </w:pPr>
      <w:r>
        <w:rPr>
          <w:rFonts w:ascii="宋体" w:hAnsi="宋体" w:hint="eastAsia"/>
          <w:sz w:val="28"/>
          <w:szCs w:val="28"/>
        </w:rPr>
        <w:t>四、合同签订及工期：</w:t>
      </w:r>
    </w:p>
    <w:p w:rsidR="00C17FA9" w:rsidRDefault="00B92F8C">
      <w:pPr>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rsidR="00C17FA9" w:rsidRDefault="00B92F8C">
      <w:pPr>
        <w:ind w:firstLineChars="200" w:firstLine="560"/>
        <w:jc w:val="left"/>
        <w:rPr>
          <w:rFonts w:ascii="宋体"/>
          <w:sz w:val="28"/>
          <w:szCs w:val="28"/>
        </w:rPr>
      </w:pPr>
      <w:r>
        <w:rPr>
          <w:rFonts w:ascii="宋体" w:hAnsi="宋体"/>
          <w:sz w:val="28"/>
          <w:szCs w:val="28"/>
        </w:rPr>
        <w:t>2</w:t>
      </w:r>
      <w:r>
        <w:rPr>
          <w:rFonts w:ascii="宋体" w:hAnsi="宋体" w:hint="eastAsia"/>
          <w:sz w:val="28"/>
          <w:szCs w:val="28"/>
        </w:rPr>
        <w:t>、合同工期：签订合同后，</w:t>
      </w:r>
      <w:r w:rsidRPr="00C848A7">
        <w:rPr>
          <w:rFonts w:ascii="宋体" w:hAnsi="宋体" w:hint="eastAsia"/>
          <w:sz w:val="28"/>
          <w:szCs w:val="28"/>
        </w:rPr>
        <w:t>10天内完工</w:t>
      </w:r>
      <w:r>
        <w:rPr>
          <w:rFonts w:ascii="宋体" w:hAnsi="宋体" w:hint="eastAsia"/>
          <w:sz w:val="28"/>
          <w:szCs w:val="28"/>
        </w:rPr>
        <w:t>。</w:t>
      </w:r>
    </w:p>
    <w:p w:rsidR="00C17FA9" w:rsidRDefault="00B92F8C">
      <w:pPr>
        <w:jc w:val="left"/>
        <w:rPr>
          <w:rFonts w:ascii="宋体"/>
          <w:sz w:val="28"/>
          <w:szCs w:val="28"/>
        </w:rPr>
      </w:pPr>
      <w:r>
        <w:rPr>
          <w:rFonts w:ascii="宋体" w:hAnsi="宋体" w:hint="eastAsia"/>
          <w:sz w:val="28"/>
          <w:szCs w:val="28"/>
        </w:rPr>
        <w:t>五、合同费用支付及结算：</w:t>
      </w:r>
    </w:p>
    <w:p w:rsidR="00C17FA9" w:rsidRDefault="00B92F8C">
      <w:pPr>
        <w:ind w:firstLineChars="200" w:firstLine="560"/>
        <w:jc w:val="left"/>
        <w:rPr>
          <w:rFonts w:ascii="宋体"/>
          <w:sz w:val="28"/>
          <w:szCs w:val="28"/>
        </w:rPr>
      </w:pPr>
      <w:r>
        <w:rPr>
          <w:rFonts w:ascii="宋体" w:hAnsi="宋体" w:hint="eastAsia"/>
          <w:sz w:val="28"/>
          <w:szCs w:val="28"/>
        </w:rPr>
        <w:t>1</w:t>
      </w:r>
      <w:r>
        <w:rPr>
          <w:rFonts w:ascii="宋体" w:hAnsi="宋体"/>
          <w:sz w:val="28"/>
          <w:szCs w:val="28"/>
        </w:rPr>
        <w:t xml:space="preserve">. </w:t>
      </w:r>
      <w:r>
        <w:rPr>
          <w:rFonts w:ascii="宋体" w:hAnsi="宋体" w:hint="eastAsia"/>
          <w:sz w:val="28"/>
          <w:szCs w:val="28"/>
        </w:rPr>
        <w:t>工程完工验收合格并结算后</w:t>
      </w:r>
      <w:r>
        <w:rPr>
          <w:rFonts w:ascii="宋体" w:hAnsi="宋体"/>
          <w:sz w:val="28"/>
          <w:szCs w:val="28"/>
        </w:rPr>
        <w:t>10</w:t>
      </w:r>
      <w:r>
        <w:rPr>
          <w:rFonts w:ascii="宋体" w:hAnsi="宋体" w:hint="eastAsia"/>
          <w:sz w:val="28"/>
          <w:szCs w:val="28"/>
        </w:rPr>
        <w:t>个工作日内支付合同结算款至</w:t>
      </w:r>
      <w:r>
        <w:rPr>
          <w:rFonts w:ascii="宋体" w:hAnsi="宋体"/>
          <w:sz w:val="28"/>
          <w:szCs w:val="28"/>
        </w:rPr>
        <w:t>95%</w:t>
      </w:r>
      <w:r>
        <w:rPr>
          <w:rFonts w:ascii="宋体" w:hAnsi="宋体" w:hint="eastAsia"/>
          <w:sz w:val="28"/>
          <w:szCs w:val="28"/>
        </w:rPr>
        <w:t>及履约保证金。</w:t>
      </w:r>
    </w:p>
    <w:p w:rsidR="00C17FA9" w:rsidRDefault="00B92F8C">
      <w:pPr>
        <w:ind w:firstLineChars="200" w:firstLine="560"/>
        <w:jc w:val="left"/>
        <w:rPr>
          <w:rFonts w:ascii="宋体"/>
          <w:sz w:val="28"/>
          <w:szCs w:val="28"/>
        </w:rPr>
      </w:pPr>
      <w:r>
        <w:rPr>
          <w:rFonts w:ascii="宋体" w:hAnsi="宋体" w:hint="eastAsia"/>
          <w:sz w:val="28"/>
          <w:szCs w:val="28"/>
        </w:rPr>
        <w:t>2</w:t>
      </w:r>
      <w:r>
        <w:rPr>
          <w:rFonts w:ascii="宋体" w:hAnsi="宋体"/>
          <w:sz w:val="28"/>
          <w:szCs w:val="28"/>
        </w:rPr>
        <w:t>.</w:t>
      </w:r>
      <w:r>
        <w:rPr>
          <w:rFonts w:ascii="宋体" w:hAnsi="宋体" w:hint="eastAsia"/>
          <w:sz w:val="28"/>
          <w:szCs w:val="28"/>
        </w:rPr>
        <w:t>工程结算款的</w:t>
      </w:r>
      <w:r>
        <w:rPr>
          <w:rFonts w:ascii="宋体" w:hAnsi="宋体"/>
          <w:sz w:val="28"/>
          <w:szCs w:val="28"/>
        </w:rPr>
        <w:t>5%</w:t>
      </w:r>
      <w:r>
        <w:rPr>
          <w:rFonts w:ascii="宋体" w:hAnsi="宋体" w:hint="eastAsia"/>
          <w:sz w:val="28"/>
          <w:szCs w:val="28"/>
        </w:rPr>
        <w:t>作为质保金，本工程验收结算后一年内没有发生质量问题，次月内支付。</w:t>
      </w:r>
    </w:p>
    <w:p w:rsidR="00C17FA9" w:rsidRDefault="00C17FA9">
      <w:pPr>
        <w:jc w:val="right"/>
        <w:rPr>
          <w:rFonts w:ascii="宋体"/>
          <w:sz w:val="28"/>
          <w:szCs w:val="28"/>
        </w:rPr>
      </w:pPr>
    </w:p>
    <w:p w:rsidR="00C17FA9" w:rsidRDefault="00B92F8C">
      <w:pPr>
        <w:jc w:val="center"/>
        <w:rPr>
          <w:rFonts w:ascii="宋体" w:hAnsi="宋体"/>
          <w:b/>
          <w:sz w:val="30"/>
          <w:szCs w:val="30"/>
        </w:rPr>
      </w:pPr>
      <w:r>
        <w:rPr>
          <w:sz w:val="28"/>
          <w:szCs w:val="28"/>
        </w:rPr>
        <w:t xml:space="preserve">                             </w:t>
      </w:r>
      <w:r>
        <w:rPr>
          <w:rFonts w:hint="eastAsia"/>
          <w:sz w:val="28"/>
          <w:szCs w:val="28"/>
        </w:rPr>
        <w:t xml:space="preserve">        </w:t>
      </w:r>
      <w:r>
        <w:rPr>
          <w:sz w:val="28"/>
          <w:szCs w:val="28"/>
        </w:rPr>
        <w:t>广东梅雁吉祥水电股份有限公司</w:t>
      </w:r>
    </w:p>
    <w:p w:rsidR="00C17FA9" w:rsidRDefault="00B92F8C">
      <w:pPr>
        <w:ind w:left="6720" w:hangingChars="2400" w:hanging="6720"/>
        <w:jc w:val="left"/>
        <w:rPr>
          <w:rFonts w:ascii="宋体"/>
          <w:sz w:val="28"/>
          <w:szCs w:val="28"/>
        </w:rPr>
      </w:pPr>
      <w:r>
        <w:rPr>
          <w:rFonts w:hint="eastAsia"/>
          <w:sz w:val="28"/>
          <w:szCs w:val="28"/>
        </w:rPr>
        <w:t xml:space="preserve">                                                </w:t>
      </w:r>
      <w:r>
        <w:rPr>
          <w:rFonts w:ascii="宋体" w:hAnsi="宋体"/>
          <w:sz w:val="28"/>
          <w:szCs w:val="28"/>
        </w:rPr>
        <w:t>2020</w:t>
      </w:r>
      <w:r>
        <w:rPr>
          <w:rFonts w:ascii="宋体" w:hAnsi="宋体" w:hint="eastAsia"/>
          <w:sz w:val="28"/>
          <w:szCs w:val="28"/>
        </w:rPr>
        <w:t>年10月</w:t>
      </w:r>
      <w:r w:rsidR="003157D0">
        <w:rPr>
          <w:rFonts w:ascii="宋体" w:hAnsi="宋体" w:hint="eastAsia"/>
          <w:sz w:val="28"/>
          <w:szCs w:val="28"/>
        </w:rPr>
        <w:t>21</w:t>
      </w:r>
      <w:r>
        <w:rPr>
          <w:rFonts w:ascii="宋体" w:hAnsi="宋体" w:hint="eastAsia"/>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p w:rsidR="00C17FA9" w:rsidRDefault="00B92F8C">
      <w:pPr>
        <w:jc w:val="left"/>
        <w:rPr>
          <w:b/>
          <w:sz w:val="28"/>
          <w:szCs w:val="28"/>
        </w:rPr>
      </w:pPr>
      <w:r>
        <w:rPr>
          <w:rFonts w:hint="eastAsia"/>
          <w:b/>
          <w:sz w:val="30"/>
          <w:szCs w:val="30"/>
        </w:rPr>
        <w:lastRenderedPageBreak/>
        <w:t>附表一：</w:t>
      </w:r>
      <w:r>
        <w:rPr>
          <w:rFonts w:hint="eastAsia"/>
          <w:b/>
          <w:sz w:val="28"/>
          <w:szCs w:val="28"/>
        </w:rPr>
        <w:t>坝头水电站直流系统蓄电池组和绝缘在线监测装置采购项目需求</w:t>
      </w:r>
    </w:p>
    <w:p w:rsidR="00C17FA9" w:rsidRDefault="00B92F8C">
      <w:pPr>
        <w:spacing w:line="440" w:lineRule="exact"/>
        <w:rPr>
          <w:rFonts w:ascii="宋体"/>
          <w:b/>
          <w:sz w:val="28"/>
          <w:szCs w:val="28"/>
        </w:rPr>
      </w:pPr>
      <w:r>
        <w:rPr>
          <w:rFonts w:ascii="宋体" w:hAnsi="宋体" w:hint="eastAsia"/>
          <w:b/>
          <w:sz w:val="28"/>
          <w:szCs w:val="28"/>
        </w:rPr>
        <w:t>一、项目背景及存在问题：</w:t>
      </w:r>
    </w:p>
    <w:p w:rsidR="00C17FA9" w:rsidRDefault="00B92F8C">
      <w:pPr>
        <w:spacing w:line="360" w:lineRule="exact"/>
        <w:ind w:firstLineChars="200" w:firstLine="480"/>
        <w:rPr>
          <w:rFonts w:ascii="宋体" w:hAnsi="宋体"/>
          <w:bCs/>
          <w:sz w:val="24"/>
          <w:szCs w:val="24"/>
        </w:rPr>
      </w:pPr>
      <w:r>
        <w:rPr>
          <w:rFonts w:ascii="宋体" w:hAnsi="宋体" w:hint="eastAsia"/>
          <w:bCs/>
          <w:sz w:val="24"/>
          <w:szCs w:val="24"/>
        </w:rPr>
        <w:t>广东梅雁吉祥水电股份有限公</w:t>
      </w:r>
      <w:r>
        <w:rPr>
          <w:rFonts w:ascii="宋体" w:hAnsi="宋体" w:hint="eastAsia"/>
          <w:sz w:val="24"/>
          <w:szCs w:val="24"/>
        </w:rPr>
        <w:t>司坝头水电站直流系统蓄电池组由友联（UNION）电池有限公司</w:t>
      </w:r>
      <w:r>
        <w:rPr>
          <w:rFonts w:ascii="宋体" w:hAnsi="宋体" w:hint="eastAsia"/>
          <w:bCs/>
          <w:sz w:val="24"/>
          <w:szCs w:val="24"/>
        </w:rPr>
        <w:t>制造，电池型号为2V300AH，2009年10月投运至今，</w:t>
      </w:r>
      <w:r>
        <w:rPr>
          <w:rFonts w:ascii="宋体" w:hAnsi="宋体" w:cs="仿宋_GB2312" w:hint="eastAsia"/>
          <w:sz w:val="24"/>
          <w:szCs w:val="24"/>
          <w:lang w:val="zh-CN"/>
        </w:rPr>
        <w:t>投运11年后，目前主要存在</w:t>
      </w:r>
      <w:r>
        <w:rPr>
          <w:rFonts w:ascii="宋体" w:hAnsi="宋体" w:hint="eastAsia"/>
          <w:snapToGrid w:val="0"/>
          <w:kern w:val="0"/>
          <w:sz w:val="24"/>
          <w:szCs w:val="24"/>
        </w:rPr>
        <w:t>单体</w:t>
      </w:r>
      <w:r>
        <w:rPr>
          <w:rFonts w:ascii="宋体" w:hAnsi="宋体" w:hint="eastAsia"/>
          <w:sz w:val="24"/>
          <w:szCs w:val="24"/>
        </w:rPr>
        <w:t>蓄电池电压不满足要求、部分电池存在漏液现象</w:t>
      </w:r>
      <w:r>
        <w:rPr>
          <w:rFonts w:ascii="宋体" w:hAnsi="宋体" w:hint="eastAsia"/>
          <w:bCs/>
          <w:sz w:val="24"/>
          <w:szCs w:val="24"/>
        </w:rPr>
        <w:t>等缺陷，存在较大安全隐患。为确</w:t>
      </w:r>
      <w:r>
        <w:rPr>
          <w:rFonts w:ascii="宋体" w:hAnsi="宋体" w:hint="eastAsia"/>
          <w:sz w:val="24"/>
          <w:szCs w:val="24"/>
        </w:rPr>
        <w:t>保直流系统蓄电池组有良好的运行状态及供电的可靠性</w:t>
      </w:r>
      <w:r>
        <w:rPr>
          <w:rFonts w:ascii="宋体" w:hAnsi="宋体" w:hint="eastAsia"/>
          <w:bCs/>
          <w:sz w:val="24"/>
          <w:szCs w:val="24"/>
        </w:rPr>
        <w:t>，拟对其进行更换；</w:t>
      </w:r>
      <w:r>
        <w:rPr>
          <w:rFonts w:ascii="宋体" w:hAnsi="宋体" w:hint="eastAsia"/>
          <w:sz w:val="24"/>
          <w:szCs w:val="24"/>
        </w:rPr>
        <w:t>直流系统绝缘在线监测装置由河北博为电气有限公司生产,装置型号为BWDJ-8，</w:t>
      </w:r>
      <w:r>
        <w:rPr>
          <w:rFonts w:ascii="宋体" w:hAnsi="宋体" w:hint="eastAsia"/>
          <w:bCs/>
          <w:sz w:val="24"/>
          <w:szCs w:val="24"/>
        </w:rPr>
        <w:t>2009年10月投运至今，</w:t>
      </w:r>
      <w:r>
        <w:rPr>
          <w:rFonts w:ascii="宋体" w:hAnsi="宋体" w:cs="仿宋_GB2312" w:hint="eastAsia"/>
          <w:sz w:val="24"/>
          <w:szCs w:val="24"/>
          <w:lang w:val="zh-CN"/>
        </w:rPr>
        <w:t>投运11年后，</w:t>
      </w:r>
      <w:r>
        <w:rPr>
          <w:rFonts w:ascii="宋体" w:hAnsi="宋体" w:hint="eastAsia"/>
          <w:sz w:val="24"/>
          <w:szCs w:val="24"/>
        </w:rPr>
        <w:t>绝缘在线监测装置</w:t>
      </w:r>
      <w:r>
        <w:rPr>
          <w:rFonts w:ascii="宋体" w:hAnsi="宋体" w:cs="仿宋_GB2312" w:hint="eastAsia"/>
          <w:sz w:val="24"/>
          <w:szCs w:val="24"/>
          <w:lang w:val="zh-CN"/>
        </w:rPr>
        <w:t>因断电检查后无法正常启动，</w:t>
      </w:r>
      <w:r>
        <w:rPr>
          <w:rFonts w:ascii="宋体" w:hAnsi="宋体" w:hint="eastAsia"/>
          <w:bCs/>
          <w:sz w:val="24"/>
          <w:szCs w:val="24"/>
        </w:rPr>
        <w:t>拟对其进行更换。</w:t>
      </w:r>
    </w:p>
    <w:p w:rsidR="00C17FA9" w:rsidRDefault="00B92F8C">
      <w:pPr>
        <w:numPr>
          <w:ilvl w:val="255"/>
          <w:numId w:val="0"/>
        </w:numPr>
        <w:spacing w:line="440" w:lineRule="exact"/>
        <w:rPr>
          <w:rFonts w:asciiTheme="majorEastAsia" w:eastAsiaTheme="majorEastAsia" w:hAnsiTheme="majorEastAsia" w:cstheme="majorEastAsia"/>
          <w:b/>
          <w:sz w:val="28"/>
          <w:szCs w:val="28"/>
        </w:rPr>
      </w:pPr>
      <w:r>
        <w:rPr>
          <w:rFonts w:hint="eastAsia"/>
          <w:sz w:val="28"/>
          <w:szCs w:val="28"/>
        </w:rPr>
        <w:t>二、</w:t>
      </w:r>
      <w:r>
        <w:rPr>
          <w:rFonts w:asciiTheme="majorEastAsia" w:eastAsiaTheme="majorEastAsia" w:hAnsiTheme="majorEastAsia" w:cstheme="majorEastAsia" w:hint="eastAsia"/>
          <w:b/>
          <w:sz w:val="28"/>
          <w:szCs w:val="28"/>
        </w:rPr>
        <w:t>坝头水电站直流系统蓄电池组和绝缘在线监测装置采购项目需求：</w:t>
      </w:r>
    </w:p>
    <w:p w:rsidR="00C17FA9" w:rsidRDefault="00B92F8C">
      <w:pPr>
        <w:spacing w:line="440" w:lineRule="exact"/>
        <w:rPr>
          <w:rFonts w:ascii="宋体" w:hAnsi="宋体" w:cstheme="majorEastAsia"/>
          <w:b/>
          <w:sz w:val="24"/>
          <w:szCs w:val="24"/>
        </w:rPr>
      </w:pPr>
      <w:r>
        <w:rPr>
          <w:rFonts w:ascii="宋体" w:hAnsi="宋体" w:cstheme="majorEastAsia" w:hint="eastAsia"/>
          <w:b/>
          <w:sz w:val="24"/>
          <w:szCs w:val="24"/>
        </w:rPr>
        <w:t xml:space="preserve">1、更换直流蓄电池组与绝缘在线监测装置需满足如下标准：  </w:t>
      </w:r>
    </w:p>
    <w:p w:rsidR="00C17FA9" w:rsidRDefault="00B92F8C">
      <w:pPr>
        <w:spacing w:line="360" w:lineRule="exact"/>
        <w:ind w:firstLineChars="200" w:firstLine="480"/>
        <w:rPr>
          <w:rFonts w:ascii="宋体" w:hAnsi="宋体"/>
          <w:bCs/>
          <w:sz w:val="24"/>
          <w:szCs w:val="24"/>
        </w:rPr>
      </w:pPr>
      <w:r>
        <w:rPr>
          <w:rFonts w:ascii="宋体" w:hAnsi="宋体" w:hint="eastAsia"/>
          <w:bCs/>
          <w:sz w:val="24"/>
          <w:szCs w:val="24"/>
        </w:rPr>
        <w:t>GB/T</w:t>
      </w:r>
      <w:r>
        <w:rPr>
          <w:rFonts w:ascii="宋体" w:hAnsi="宋体"/>
          <w:bCs/>
          <w:sz w:val="24"/>
          <w:szCs w:val="24"/>
        </w:rPr>
        <w:t xml:space="preserve"> </w:t>
      </w:r>
      <w:r>
        <w:rPr>
          <w:rFonts w:ascii="宋体" w:hAnsi="宋体" w:hint="eastAsia"/>
          <w:bCs/>
          <w:sz w:val="24"/>
          <w:szCs w:val="24"/>
        </w:rPr>
        <w:t>2900.11-1988      蓄电池名词术语</w:t>
      </w:r>
    </w:p>
    <w:p w:rsidR="00C17FA9" w:rsidRDefault="00B92F8C">
      <w:pPr>
        <w:spacing w:line="360" w:lineRule="exact"/>
        <w:ind w:firstLineChars="200" w:firstLine="480"/>
        <w:rPr>
          <w:rFonts w:ascii="宋体" w:hAnsi="宋体"/>
          <w:bCs/>
          <w:sz w:val="24"/>
          <w:szCs w:val="24"/>
        </w:rPr>
      </w:pPr>
      <w:r>
        <w:rPr>
          <w:rFonts w:ascii="宋体" w:hAnsi="宋体" w:hint="eastAsia"/>
          <w:bCs/>
          <w:sz w:val="24"/>
          <w:szCs w:val="24"/>
        </w:rPr>
        <w:t>GB50172-2012           电气装置安装工程蓄电池施工及验收规范</w:t>
      </w:r>
    </w:p>
    <w:p w:rsidR="00C17FA9" w:rsidRDefault="00B92F8C">
      <w:pPr>
        <w:spacing w:line="360" w:lineRule="exact"/>
        <w:ind w:firstLineChars="200" w:firstLine="480"/>
        <w:rPr>
          <w:rFonts w:ascii="宋体" w:hAnsi="宋体"/>
          <w:bCs/>
          <w:sz w:val="24"/>
          <w:szCs w:val="24"/>
        </w:rPr>
      </w:pPr>
      <w:r>
        <w:rPr>
          <w:rFonts w:ascii="宋体" w:hAnsi="宋体"/>
          <w:bCs/>
          <w:sz w:val="24"/>
          <w:szCs w:val="24"/>
        </w:rPr>
        <w:t xml:space="preserve">DL/T </w:t>
      </w:r>
      <w:r>
        <w:rPr>
          <w:rFonts w:ascii="宋体" w:hAnsi="宋体" w:hint="eastAsia"/>
          <w:bCs/>
          <w:sz w:val="24"/>
          <w:szCs w:val="24"/>
        </w:rPr>
        <w:t>724-2000          电力系统用蓄电池直流电源装置运行与维护技术规程</w:t>
      </w:r>
    </w:p>
    <w:p w:rsidR="00C17FA9" w:rsidRDefault="00B92F8C">
      <w:pPr>
        <w:spacing w:line="360" w:lineRule="exact"/>
        <w:ind w:firstLineChars="200" w:firstLine="480"/>
        <w:rPr>
          <w:rFonts w:ascii="宋体" w:hAnsi="宋体"/>
          <w:bCs/>
          <w:sz w:val="24"/>
          <w:szCs w:val="24"/>
        </w:rPr>
      </w:pPr>
      <w:r>
        <w:rPr>
          <w:rFonts w:ascii="宋体" w:hAnsi="宋体" w:hint="eastAsia"/>
          <w:bCs/>
          <w:sz w:val="24"/>
          <w:szCs w:val="24"/>
        </w:rPr>
        <w:t>DL/T 1392-2014         直流电源系统绝缘监测装置技术条件</w:t>
      </w:r>
    </w:p>
    <w:p w:rsidR="00C17FA9" w:rsidRDefault="00B92F8C">
      <w:pPr>
        <w:spacing w:line="440" w:lineRule="exact"/>
        <w:rPr>
          <w:rFonts w:ascii="宋体" w:hAnsi="宋体" w:cstheme="majorEastAsia"/>
          <w:b/>
          <w:sz w:val="24"/>
          <w:szCs w:val="24"/>
        </w:rPr>
      </w:pPr>
      <w:r>
        <w:rPr>
          <w:rFonts w:ascii="宋体" w:hAnsi="宋体" w:cstheme="majorEastAsia" w:hint="eastAsia"/>
          <w:b/>
          <w:sz w:val="24"/>
          <w:szCs w:val="24"/>
        </w:rPr>
        <w:t>2、原直流系统蓄电池组技术参数：</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4961"/>
      </w:tblGrid>
      <w:tr w:rsidR="00C17FA9">
        <w:tc>
          <w:tcPr>
            <w:tcW w:w="1685" w:type="dxa"/>
            <w:shd w:val="clear" w:color="auto" w:fill="auto"/>
          </w:tcPr>
          <w:p w:rsidR="00C17FA9" w:rsidRDefault="00B92F8C">
            <w:pPr>
              <w:spacing w:line="400" w:lineRule="exact"/>
              <w:jc w:val="center"/>
              <w:rPr>
                <w:rFonts w:ascii="宋体" w:hAnsi="宋体"/>
                <w:bCs/>
                <w:sz w:val="24"/>
                <w:szCs w:val="24"/>
              </w:rPr>
            </w:pPr>
            <w:r>
              <w:rPr>
                <w:rFonts w:ascii="宋体" w:hAnsi="宋体" w:hint="eastAsia"/>
                <w:bCs/>
                <w:sz w:val="24"/>
                <w:szCs w:val="24"/>
              </w:rPr>
              <w:t>型号</w:t>
            </w:r>
          </w:p>
        </w:tc>
        <w:tc>
          <w:tcPr>
            <w:tcW w:w="4961" w:type="dxa"/>
            <w:shd w:val="clear" w:color="auto" w:fill="auto"/>
          </w:tcPr>
          <w:p w:rsidR="00C17FA9" w:rsidRDefault="00B92F8C">
            <w:pPr>
              <w:spacing w:line="400" w:lineRule="exact"/>
              <w:jc w:val="left"/>
              <w:rPr>
                <w:rFonts w:ascii="宋体" w:hAnsi="宋体"/>
                <w:bCs/>
                <w:sz w:val="24"/>
                <w:szCs w:val="24"/>
              </w:rPr>
            </w:pPr>
            <w:r>
              <w:rPr>
                <w:rFonts w:ascii="宋体" w:hAnsi="宋体" w:hint="eastAsia"/>
                <w:bCs/>
                <w:sz w:val="24"/>
                <w:szCs w:val="24"/>
              </w:rPr>
              <w:t>MX023000密封铅酸蓄电池</w:t>
            </w:r>
          </w:p>
        </w:tc>
      </w:tr>
      <w:tr w:rsidR="00C17FA9">
        <w:tc>
          <w:tcPr>
            <w:tcW w:w="1685" w:type="dxa"/>
            <w:shd w:val="clear" w:color="auto" w:fill="auto"/>
          </w:tcPr>
          <w:p w:rsidR="00C17FA9" w:rsidRDefault="00B92F8C">
            <w:pPr>
              <w:spacing w:line="400" w:lineRule="exact"/>
              <w:jc w:val="center"/>
              <w:rPr>
                <w:rFonts w:ascii="宋体" w:hAnsi="宋体"/>
                <w:bCs/>
                <w:sz w:val="24"/>
                <w:szCs w:val="24"/>
              </w:rPr>
            </w:pPr>
            <w:r>
              <w:rPr>
                <w:rFonts w:ascii="宋体" w:hAnsi="宋体" w:hint="eastAsia"/>
                <w:bCs/>
                <w:sz w:val="24"/>
                <w:szCs w:val="24"/>
              </w:rPr>
              <w:t>容量</w:t>
            </w:r>
          </w:p>
        </w:tc>
        <w:tc>
          <w:tcPr>
            <w:tcW w:w="4961" w:type="dxa"/>
            <w:shd w:val="clear" w:color="auto" w:fill="auto"/>
          </w:tcPr>
          <w:p w:rsidR="00C17FA9" w:rsidRDefault="00B92F8C">
            <w:pPr>
              <w:spacing w:line="400" w:lineRule="exact"/>
              <w:jc w:val="left"/>
              <w:rPr>
                <w:rFonts w:ascii="宋体" w:hAnsi="宋体"/>
                <w:bCs/>
                <w:sz w:val="24"/>
                <w:szCs w:val="24"/>
              </w:rPr>
            </w:pPr>
            <w:r>
              <w:rPr>
                <w:rFonts w:ascii="宋体" w:hAnsi="宋体" w:hint="eastAsia"/>
                <w:bCs/>
                <w:sz w:val="24"/>
                <w:szCs w:val="24"/>
              </w:rPr>
              <w:t>3</w:t>
            </w:r>
            <w:r>
              <w:rPr>
                <w:rFonts w:ascii="宋体" w:hAnsi="宋体"/>
                <w:bCs/>
                <w:sz w:val="24"/>
                <w:szCs w:val="24"/>
              </w:rPr>
              <w:t>00AH</w:t>
            </w:r>
            <w:r>
              <w:rPr>
                <w:rFonts w:ascii="宋体" w:hAnsi="宋体" w:hint="eastAsia"/>
                <w:bCs/>
                <w:sz w:val="24"/>
                <w:szCs w:val="24"/>
              </w:rPr>
              <w:t>/2V</w:t>
            </w:r>
          </w:p>
        </w:tc>
      </w:tr>
      <w:tr w:rsidR="00C17FA9">
        <w:tc>
          <w:tcPr>
            <w:tcW w:w="1685" w:type="dxa"/>
            <w:shd w:val="clear" w:color="auto" w:fill="auto"/>
          </w:tcPr>
          <w:p w:rsidR="00C17FA9" w:rsidRDefault="00B92F8C">
            <w:pPr>
              <w:spacing w:line="400" w:lineRule="exact"/>
              <w:jc w:val="center"/>
              <w:rPr>
                <w:rFonts w:ascii="宋体" w:hAnsi="宋体"/>
                <w:bCs/>
                <w:sz w:val="24"/>
                <w:szCs w:val="24"/>
              </w:rPr>
            </w:pPr>
            <w:r>
              <w:rPr>
                <w:rFonts w:ascii="宋体" w:hAnsi="宋体" w:hint="eastAsia"/>
                <w:bCs/>
                <w:sz w:val="24"/>
                <w:szCs w:val="24"/>
              </w:rPr>
              <w:t>数量</w:t>
            </w:r>
          </w:p>
        </w:tc>
        <w:tc>
          <w:tcPr>
            <w:tcW w:w="4961" w:type="dxa"/>
            <w:shd w:val="clear" w:color="auto" w:fill="auto"/>
          </w:tcPr>
          <w:p w:rsidR="00C17FA9" w:rsidRDefault="00B92F8C">
            <w:pPr>
              <w:spacing w:line="400" w:lineRule="exact"/>
              <w:jc w:val="left"/>
              <w:rPr>
                <w:rFonts w:ascii="宋体" w:hAnsi="宋体"/>
                <w:bCs/>
                <w:sz w:val="24"/>
                <w:szCs w:val="24"/>
              </w:rPr>
            </w:pPr>
            <w:r>
              <w:rPr>
                <w:rFonts w:ascii="宋体" w:hAnsi="宋体" w:hint="eastAsia"/>
                <w:bCs/>
                <w:sz w:val="24"/>
                <w:szCs w:val="24"/>
              </w:rPr>
              <w:t>108个</w:t>
            </w:r>
          </w:p>
        </w:tc>
      </w:tr>
      <w:tr w:rsidR="00C17FA9">
        <w:tc>
          <w:tcPr>
            <w:tcW w:w="1685" w:type="dxa"/>
            <w:shd w:val="clear" w:color="auto" w:fill="auto"/>
          </w:tcPr>
          <w:p w:rsidR="00C17FA9" w:rsidRDefault="00B92F8C">
            <w:pPr>
              <w:spacing w:line="400" w:lineRule="exact"/>
              <w:jc w:val="center"/>
              <w:rPr>
                <w:rFonts w:ascii="宋体" w:hAnsi="宋体"/>
                <w:bCs/>
                <w:sz w:val="24"/>
                <w:szCs w:val="24"/>
              </w:rPr>
            </w:pPr>
            <w:r>
              <w:rPr>
                <w:rFonts w:ascii="宋体" w:hAnsi="宋体" w:hint="eastAsia"/>
                <w:bCs/>
                <w:sz w:val="24"/>
                <w:szCs w:val="24"/>
              </w:rPr>
              <w:t>生产厂家</w:t>
            </w:r>
          </w:p>
        </w:tc>
        <w:tc>
          <w:tcPr>
            <w:tcW w:w="4961" w:type="dxa"/>
            <w:shd w:val="clear" w:color="auto" w:fill="auto"/>
          </w:tcPr>
          <w:p w:rsidR="00C17FA9" w:rsidRDefault="00B92F8C">
            <w:pPr>
              <w:spacing w:line="400" w:lineRule="exact"/>
              <w:jc w:val="left"/>
              <w:rPr>
                <w:rFonts w:ascii="宋体" w:hAnsi="宋体"/>
                <w:bCs/>
                <w:sz w:val="24"/>
                <w:szCs w:val="24"/>
              </w:rPr>
            </w:pPr>
            <w:r>
              <w:rPr>
                <w:rFonts w:ascii="宋体" w:hAnsi="宋体" w:hint="eastAsia"/>
                <w:sz w:val="24"/>
                <w:szCs w:val="24"/>
              </w:rPr>
              <w:t>友联（UNION）电池有限公司</w:t>
            </w:r>
          </w:p>
        </w:tc>
      </w:tr>
      <w:tr w:rsidR="00C17FA9">
        <w:tc>
          <w:tcPr>
            <w:tcW w:w="1685" w:type="dxa"/>
            <w:shd w:val="clear" w:color="auto" w:fill="auto"/>
          </w:tcPr>
          <w:p w:rsidR="00C17FA9" w:rsidRDefault="00B92F8C">
            <w:pPr>
              <w:spacing w:line="400" w:lineRule="exact"/>
              <w:jc w:val="center"/>
              <w:rPr>
                <w:rFonts w:ascii="宋体" w:hAnsi="宋体"/>
                <w:bCs/>
                <w:sz w:val="24"/>
                <w:szCs w:val="24"/>
              </w:rPr>
            </w:pPr>
            <w:r>
              <w:rPr>
                <w:rFonts w:ascii="宋体" w:hAnsi="宋体" w:hint="eastAsia"/>
                <w:bCs/>
                <w:sz w:val="24"/>
                <w:szCs w:val="24"/>
              </w:rPr>
              <w:t>蓄电池柜各层</w:t>
            </w:r>
          </w:p>
        </w:tc>
        <w:tc>
          <w:tcPr>
            <w:tcW w:w="4961" w:type="dxa"/>
            <w:shd w:val="clear" w:color="auto" w:fill="auto"/>
          </w:tcPr>
          <w:p w:rsidR="00C17FA9" w:rsidRDefault="00B92F8C">
            <w:pPr>
              <w:spacing w:line="400" w:lineRule="exact"/>
              <w:jc w:val="left"/>
              <w:rPr>
                <w:rFonts w:ascii="宋体" w:hAnsi="宋体"/>
                <w:bCs/>
                <w:sz w:val="24"/>
                <w:szCs w:val="24"/>
              </w:rPr>
            </w:pPr>
            <w:r>
              <w:rPr>
                <w:rFonts w:ascii="宋体" w:hAnsi="宋体" w:hint="eastAsia"/>
                <w:bCs/>
                <w:sz w:val="24"/>
                <w:szCs w:val="24"/>
              </w:rPr>
              <w:t>800cm*600cm *450cm（长*宽*高）</w:t>
            </w:r>
          </w:p>
        </w:tc>
      </w:tr>
    </w:tbl>
    <w:p w:rsidR="00C17FA9" w:rsidRDefault="00B92F8C">
      <w:pPr>
        <w:spacing w:line="440" w:lineRule="exact"/>
        <w:rPr>
          <w:rFonts w:ascii="宋体" w:hAnsi="宋体" w:cstheme="majorEastAsia"/>
          <w:b/>
          <w:sz w:val="24"/>
          <w:szCs w:val="24"/>
        </w:rPr>
      </w:pPr>
      <w:r>
        <w:rPr>
          <w:rFonts w:ascii="宋体" w:hAnsi="宋体" w:cstheme="majorEastAsia" w:hint="eastAsia"/>
          <w:b/>
          <w:sz w:val="24"/>
          <w:szCs w:val="24"/>
        </w:rPr>
        <w:t>3、原直流绝缘在线监测装置技术参数：</w:t>
      </w:r>
    </w:p>
    <w:tbl>
      <w:tblPr>
        <w:tblW w:w="0" w:type="auto"/>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4961"/>
      </w:tblGrid>
      <w:tr w:rsidR="00C17FA9">
        <w:tc>
          <w:tcPr>
            <w:tcW w:w="1685" w:type="dxa"/>
            <w:shd w:val="clear" w:color="auto" w:fill="auto"/>
          </w:tcPr>
          <w:p w:rsidR="00C17FA9" w:rsidRDefault="00B92F8C">
            <w:pPr>
              <w:spacing w:line="400" w:lineRule="exact"/>
              <w:jc w:val="center"/>
              <w:rPr>
                <w:rFonts w:ascii="宋体" w:hAnsi="宋体"/>
                <w:bCs/>
                <w:sz w:val="24"/>
                <w:szCs w:val="24"/>
              </w:rPr>
            </w:pPr>
            <w:r>
              <w:rPr>
                <w:rFonts w:ascii="宋体" w:hAnsi="宋体" w:hint="eastAsia"/>
                <w:bCs/>
                <w:sz w:val="24"/>
                <w:szCs w:val="24"/>
              </w:rPr>
              <w:t>型号</w:t>
            </w:r>
          </w:p>
        </w:tc>
        <w:tc>
          <w:tcPr>
            <w:tcW w:w="4961" w:type="dxa"/>
            <w:shd w:val="clear" w:color="auto" w:fill="auto"/>
          </w:tcPr>
          <w:p w:rsidR="00C17FA9" w:rsidRDefault="00B92F8C">
            <w:pPr>
              <w:spacing w:line="400" w:lineRule="exact"/>
              <w:jc w:val="left"/>
              <w:rPr>
                <w:rFonts w:ascii="宋体" w:hAnsi="宋体"/>
                <w:bCs/>
                <w:sz w:val="24"/>
                <w:szCs w:val="24"/>
              </w:rPr>
            </w:pPr>
            <w:r>
              <w:rPr>
                <w:rFonts w:ascii="宋体" w:hAnsi="宋体" w:hint="eastAsia"/>
                <w:bCs/>
                <w:sz w:val="24"/>
                <w:szCs w:val="24"/>
              </w:rPr>
              <w:t>BWDJ-8系列微机直流系统绝缘在线监测装置</w:t>
            </w:r>
          </w:p>
        </w:tc>
      </w:tr>
      <w:tr w:rsidR="00C17FA9">
        <w:tc>
          <w:tcPr>
            <w:tcW w:w="1685" w:type="dxa"/>
            <w:shd w:val="clear" w:color="auto" w:fill="auto"/>
          </w:tcPr>
          <w:p w:rsidR="00C17FA9" w:rsidRDefault="00B92F8C">
            <w:pPr>
              <w:spacing w:line="400" w:lineRule="exact"/>
              <w:jc w:val="center"/>
              <w:rPr>
                <w:rFonts w:ascii="宋体" w:hAnsi="宋体"/>
                <w:bCs/>
                <w:sz w:val="24"/>
                <w:szCs w:val="24"/>
              </w:rPr>
            </w:pPr>
            <w:r>
              <w:rPr>
                <w:rFonts w:ascii="宋体" w:hAnsi="宋体" w:hint="eastAsia"/>
                <w:bCs/>
                <w:sz w:val="24"/>
                <w:szCs w:val="24"/>
              </w:rPr>
              <w:t>数量</w:t>
            </w:r>
          </w:p>
        </w:tc>
        <w:tc>
          <w:tcPr>
            <w:tcW w:w="4961" w:type="dxa"/>
            <w:shd w:val="clear" w:color="auto" w:fill="auto"/>
          </w:tcPr>
          <w:p w:rsidR="00C17FA9" w:rsidRDefault="00B92F8C">
            <w:pPr>
              <w:spacing w:line="400" w:lineRule="exact"/>
              <w:jc w:val="left"/>
              <w:rPr>
                <w:rFonts w:ascii="宋体" w:hAnsi="宋体"/>
                <w:bCs/>
                <w:sz w:val="24"/>
                <w:szCs w:val="24"/>
              </w:rPr>
            </w:pPr>
            <w:r>
              <w:rPr>
                <w:rFonts w:ascii="宋体" w:hAnsi="宋体" w:hint="eastAsia"/>
                <w:bCs/>
                <w:sz w:val="24"/>
                <w:szCs w:val="24"/>
              </w:rPr>
              <w:t>1台</w:t>
            </w:r>
          </w:p>
        </w:tc>
      </w:tr>
      <w:tr w:rsidR="00C17FA9">
        <w:tc>
          <w:tcPr>
            <w:tcW w:w="1685" w:type="dxa"/>
            <w:vMerge w:val="restart"/>
            <w:shd w:val="clear" w:color="auto" w:fill="auto"/>
            <w:vAlign w:val="center"/>
          </w:tcPr>
          <w:p w:rsidR="00C17FA9" w:rsidRDefault="00B92F8C">
            <w:pPr>
              <w:tabs>
                <w:tab w:val="left" w:pos="1178"/>
              </w:tabs>
              <w:spacing w:line="400" w:lineRule="exact"/>
              <w:jc w:val="center"/>
              <w:rPr>
                <w:rFonts w:ascii="宋体" w:hAnsi="宋体"/>
                <w:bCs/>
                <w:sz w:val="24"/>
                <w:szCs w:val="24"/>
              </w:rPr>
            </w:pPr>
            <w:r>
              <w:rPr>
                <w:rFonts w:ascii="宋体" w:hAnsi="宋体" w:hint="eastAsia"/>
                <w:bCs/>
                <w:sz w:val="24"/>
                <w:szCs w:val="24"/>
              </w:rPr>
              <w:t>技术指标</w:t>
            </w:r>
          </w:p>
        </w:tc>
        <w:tc>
          <w:tcPr>
            <w:tcW w:w="4961" w:type="dxa"/>
            <w:shd w:val="clear" w:color="auto" w:fill="auto"/>
          </w:tcPr>
          <w:p w:rsidR="00C17FA9" w:rsidRDefault="00B92F8C">
            <w:pPr>
              <w:spacing w:line="400" w:lineRule="exact"/>
              <w:jc w:val="left"/>
              <w:rPr>
                <w:rFonts w:ascii="宋体" w:hAnsi="宋体"/>
                <w:bCs/>
                <w:sz w:val="24"/>
                <w:szCs w:val="24"/>
              </w:rPr>
            </w:pPr>
            <w:r>
              <w:rPr>
                <w:rFonts w:ascii="宋体" w:hAnsi="宋体" w:hint="eastAsia"/>
                <w:bCs/>
                <w:sz w:val="24"/>
                <w:szCs w:val="24"/>
              </w:rPr>
              <w:t>电压等级：＜500V</w:t>
            </w:r>
          </w:p>
        </w:tc>
      </w:tr>
      <w:tr w:rsidR="00C17FA9">
        <w:tc>
          <w:tcPr>
            <w:tcW w:w="1685" w:type="dxa"/>
            <w:vMerge/>
            <w:shd w:val="clear" w:color="auto" w:fill="auto"/>
            <w:vAlign w:val="center"/>
          </w:tcPr>
          <w:p w:rsidR="00C17FA9" w:rsidRDefault="00C17FA9">
            <w:pPr>
              <w:spacing w:line="400" w:lineRule="exact"/>
              <w:jc w:val="center"/>
              <w:rPr>
                <w:rFonts w:ascii="宋体" w:hAnsi="宋体"/>
                <w:bCs/>
                <w:sz w:val="24"/>
                <w:szCs w:val="24"/>
              </w:rPr>
            </w:pPr>
          </w:p>
        </w:tc>
        <w:tc>
          <w:tcPr>
            <w:tcW w:w="4961" w:type="dxa"/>
            <w:shd w:val="clear" w:color="auto" w:fill="auto"/>
          </w:tcPr>
          <w:p w:rsidR="00C17FA9" w:rsidRDefault="00B92F8C">
            <w:pPr>
              <w:spacing w:line="400" w:lineRule="exact"/>
              <w:jc w:val="left"/>
              <w:rPr>
                <w:rFonts w:ascii="宋体" w:hAnsi="宋体"/>
                <w:bCs/>
                <w:sz w:val="24"/>
                <w:szCs w:val="24"/>
              </w:rPr>
            </w:pPr>
            <w:r>
              <w:rPr>
                <w:rFonts w:ascii="宋体" w:hAnsi="宋体" w:hint="eastAsia"/>
                <w:bCs/>
                <w:sz w:val="24"/>
                <w:szCs w:val="24"/>
              </w:rPr>
              <w:t>选线路数：≤96路（选择开合式传感器20只）</w:t>
            </w:r>
          </w:p>
        </w:tc>
      </w:tr>
      <w:tr w:rsidR="00C17FA9">
        <w:tc>
          <w:tcPr>
            <w:tcW w:w="1685" w:type="dxa"/>
            <w:vMerge/>
            <w:shd w:val="clear" w:color="auto" w:fill="auto"/>
            <w:vAlign w:val="center"/>
          </w:tcPr>
          <w:p w:rsidR="00C17FA9" w:rsidRDefault="00C17FA9">
            <w:pPr>
              <w:spacing w:line="400" w:lineRule="exact"/>
              <w:rPr>
                <w:rFonts w:ascii="宋体" w:hAnsi="宋体"/>
                <w:bCs/>
                <w:sz w:val="24"/>
                <w:szCs w:val="24"/>
              </w:rPr>
            </w:pPr>
          </w:p>
        </w:tc>
        <w:tc>
          <w:tcPr>
            <w:tcW w:w="4961" w:type="dxa"/>
            <w:shd w:val="clear" w:color="auto" w:fill="auto"/>
          </w:tcPr>
          <w:p w:rsidR="00C17FA9" w:rsidRDefault="00B92F8C">
            <w:pPr>
              <w:spacing w:line="400" w:lineRule="exact"/>
              <w:jc w:val="left"/>
              <w:rPr>
                <w:rFonts w:ascii="宋体" w:hAnsi="宋体"/>
                <w:bCs/>
                <w:sz w:val="24"/>
                <w:szCs w:val="24"/>
              </w:rPr>
            </w:pPr>
            <w:r>
              <w:rPr>
                <w:rFonts w:ascii="宋体" w:hAnsi="宋体" w:hint="eastAsia"/>
                <w:bCs/>
                <w:sz w:val="24"/>
                <w:szCs w:val="24"/>
              </w:rPr>
              <w:t>通讯接口：RS232、RS485</w:t>
            </w:r>
          </w:p>
        </w:tc>
      </w:tr>
      <w:tr w:rsidR="00C17FA9">
        <w:tc>
          <w:tcPr>
            <w:tcW w:w="1685" w:type="dxa"/>
            <w:vMerge/>
            <w:shd w:val="clear" w:color="auto" w:fill="auto"/>
            <w:vAlign w:val="center"/>
          </w:tcPr>
          <w:p w:rsidR="00C17FA9" w:rsidRDefault="00C17FA9">
            <w:pPr>
              <w:spacing w:line="400" w:lineRule="exact"/>
              <w:rPr>
                <w:rFonts w:ascii="宋体" w:hAnsi="宋体"/>
                <w:bCs/>
                <w:sz w:val="24"/>
                <w:szCs w:val="24"/>
              </w:rPr>
            </w:pPr>
          </w:p>
        </w:tc>
        <w:tc>
          <w:tcPr>
            <w:tcW w:w="4961" w:type="dxa"/>
            <w:shd w:val="clear" w:color="auto" w:fill="auto"/>
          </w:tcPr>
          <w:p w:rsidR="00C17FA9" w:rsidRDefault="00B92F8C">
            <w:pPr>
              <w:spacing w:line="400" w:lineRule="exact"/>
              <w:jc w:val="left"/>
              <w:rPr>
                <w:rFonts w:ascii="宋体" w:hAnsi="宋体"/>
                <w:bCs/>
                <w:sz w:val="24"/>
                <w:szCs w:val="24"/>
              </w:rPr>
            </w:pPr>
            <w:r>
              <w:rPr>
                <w:rFonts w:ascii="宋体" w:hAnsi="宋体" w:hint="eastAsia"/>
                <w:bCs/>
                <w:sz w:val="24"/>
                <w:szCs w:val="24"/>
              </w:rPr>
              <w:t>工作电源：DC220±20%</w:t>
            </w:r>
          </w:p>
        </w:tc>
      </w:tr>
      <w:tr w:rsidR="00C17FA9">
        <w:tc>
          <w:tcPr>
            <w:tcW w:w="1685" w:type="dxa"/>
            <w:vMerge/>
            <w:shd w:val="clear" w:color="auto" w:fill="auto"/>
            <w:vAlign w:val="center"/>
          </w:tcPr>
          <w:p w:rsidR="00C17FA9" w:rsidRDefault="00C17FA9">
            <w:pPr>
              <w:spacing w:line="400" w:lineRule="exact"/>
              <w:rPr>
                <w:rFonts w:ascii="宋体" w:hAnsi="宋体"/>
                <w:bCs/>
                <w:sz w:val="24"/>
                <w:szCs w:val="24"/>
              </w:rPr>
            </w:pPr>
          </w:p>
        </w:tc>
        <w:tc>
          <w:tcPr>
            <w:tcW w:w="4961" w:type="dxa"/>
            <w:shd w:val="clear" w:color="auto" w:fill="auto"/>
          </w:tcPr>
          <w:p w:rsidR="00C17FA9" w:rsidRDefault="00B92F8C">
            <w:pPr>
              <w:spacing w:line="400" w:lineRule="exact"/>
              <w:jc w:val="left"/>
              <w:rPr>
                <w:rFonts w:ascii="宋体" w:hAnsi="宋体"/>
                <w:bCs/>
                <w:sz w:val="24"/>
                <w:szCs w:val="24"/>
              </w:rPr>
            </w:pPr>
            <w:r>
              <w:rPr>
                <w:rFonts w:ascii="宋体" w:hAnsi="宋体" w:hint="eastAsia"/>
                <w:bCs/>
                <w:sz w:val="24"/>
                <w:szCs w:val="24"/>
              </w:rPr>
              <w:t>继电器接地容量：66VA</w:t>
            </w:r>
          </w:p>
        </w:tc>
      </w:tr>
      <w:tr w:rsidR="00C17FA9">
        <w:tc>
          <w:tcPr>
            <w:tcW w:w="1685" w:type="dxa"/>
            <w:vMerge/>
            <w:shd w:val="clear" w:color="auto" w:fill="auto"/>
            <w:vAlign w:val="center"/>
          </w:tcPr>
          <w:p w:rsidR="00C17FA9" w:rsidRDefault="00C17FA9">
            <w:pPr>
              <w:spacing w:line="400" w:lineRule="exact"/>
              <w:rPr>
                <w:rFonts w:ascii="宋体" w:hAnsi="宋体"/>
                <w:bCs/>
                <w:sz w:val="24"/>
                <w:szCs w:val="24"/>
              </w:rPr>
            </w:pPr>
          </w:p>
        </w:tc>
        <w:tc>
          <w:tcPr>
            <w:tcW w:w="4961" w:type="dxa"/>
            <w:shd w:val="clear" w:color="auto" w:fill="auto"/>
          </w:tcPr>
          <w:p w:rsidR="00C17FA9" w:rsidRDefault="00B92F8C">
            <w:pPr>
              <w:spacing w:line="400" w:lineRule="exact"/>
              <w:jc w:val="left"/>
              <w:rPr>
                <w:rFonts w:ascii="宋体" w:hAnsi="宋体"/>
                <w:bCs/>
                <w:sz w:val="24"/>
                <w:szCs w:val="24"/>
              </w:rPr>
            </w:pPr>
            <w:r>
              <w:rPr>
                <w:rFonts w:ascii="宋体" w:hAnsi="宋体" w:hint="eastAsia"/>
                <w:bCs/>
                <w:sz w:val="24"/>
                <w:szCs w:val="24"/>
              </w:rPr>
              <w:t>装置内耗：≤20VA（接地选线时＜50VA）</w:t>
            </w:r>
          </w:p>
        </w:tc>
      </w:tr>
      <w:tr w:rsidR="00C17FA9">
        <w:tc>
          <w:tcPr>
            <w:tcW w:w="1685" w:type="dxa"/>
            <w:vMerge/>
            <w:shd w:val="clear" w:color="auto" w:fill="auto"/>
            <w:vAlign w:val="center"/>
          </w:tcPr>
          <w:p w:rsidR="00C17FA9" w:rsidRDefault="00C17FA9">
            <w:pPr>
              <w:spacing w:line="400" w:lineRule="exact"/>
              <w:rPr>
                <w:rFonts w:ascii="宋体" w:hAnsi="宋体"/>
                <w:bCs/>
                <w:sz w:val="24"/>
                <w:szCs w:val="24"/>
              </w:rPr>
            </w:pPr>
          </w:p>
        </w:tc>
        <w:tc>
          <w:tcPr>
            <w:tcW w:w="4961" w:type="dxa"/>
            <w:shd w:val="clear" w:color="auto" w:fill="auto"/>
          </w:tcPr>
          <w:p w:rsidR="00C17FA9" w:rsidRDefault="00B92F8C">
            <w:pPr>
              <w:spacing w:line="400" w:lineRule="exact"/>
              <w:jc w:val="left"/>
              <w:rPr>
                <w:rFonts w:ascii="宋体" w:hAnsi="宋体"/>
                <w:bCs/>
                <w:sz w:val="24"/>
                <w:szCs w:val="24"/>
              </w:rPr>
            </w:pPr>
            <w:r>
              <w:rPr>
                <w:rFonts w:ascii="宋体" w:hAnsi="宋体" w:hint="eastAsia"/>
                <w:bCs/>
                <w:sz w:val="24"/>
                <w:szCs w:val="24"/>
              </w:rPr>
              <w:t>监测母线段数：二段（双充、双蓄）</w:t>
            </w:r>
          </w:p>
        </w:tc>
      </w:tr>
      <w:tr w:rsidR="00C17FA9">
        <w:tc>
          <w:tcPr>
            <w:tcW w:w="1685" w:type="dxa"/>
            <w:shd w:val="clear" w:color="auto" w:fill="auto"/>
          </w:tcPr>
          <w:p w:rsidR="00C17FA9" w:rsidRDefault="00B92F8C">
            <w:pPr>
              <w:spacing w:line="400" w:lineRule="exact"/>
              <w:jc w:val="center"/>
              <w:rPr>
                <w:rFonts w:ascii="宋体" w:hAnsi="宋体"/>
                <w:bCs/>
                <w:sz w:val="24"/>
                <w:szCs w:val="24"/>
              </w:rPr>
            </w:pPr>
            <w:r>
              <w:rPr>
                <w:rFonts w:ascii="宋体" w:hAnsi="宋体" w:hint="eastAsia"/>
                <w:bCs/>
                <w:sz w:val="24"/>
                <w:szCs w:val="24"/>
              </w:rPr>
              <w:t>生产厂家</w:t>
            </w:r>
          </w:p>
        </w:tc>
        <w:tc>
          <w:tcPr>
            <w:tcW w:w="4961" w:type="dxa"/>
            <w:shd w:val="clear" w:color="auto" w:fill="auto"/>
          </w:tcPr>
          <w:p w:rsidR="00C17FA9" w:rsidRDefault="00B92F8C">
            <w:pPr>
              <w:spacing w:line="400" w:lineRule="exact"/>
              <w:jc w:val="left"/>
              <w:rPr>
                <w:rFonts w:ascii="宋体" w:hAnsi="宋体"/>
                <w:bCs/>
                <w:sz w:val="24"/>
                <w:szCs w:val="24"/>
              </w:rPr>
            </w:pPr>
            <w:r>
              <w:rPr>
                <w:rFonts w:ascii="宋体" w:hAnsi="宋体" w:hint="eastAsia"/>
                <w:sz w:val="24"/>
                <w:szCs w:val="24"/>
              </w:rPr>
              <w:t>河北博为电气有限公司</w:t>
            </w:r>
          </w:p>
        </w:tc>
      </w:tr>
    </w:tbl>
    <w:p w:rsidR="00C17FA9" w:rsidRDefault="00B92F8C">
      <w:pPr>
        <w:spacing w:line="440" w:lineRule="exact"/>
        <w:rPr>
          <w:rFonts w:ascii="宋体" w:hAnsi="宋体" w:cstheme="majorEastAsia"/>
          <w:b/>
          <w:sz w:val="24"/>
          <w:szCs w:val="24"/>
        </w:rPr>
      </w:pPr>
      <w:r>
        <w:rPr>
          <w:rFonts w:ascii="宋体" w:hAnsi="宋体" w:cstheme="majorEastAsia" w:hint="eastAsia"/>
          <w:b/>
          <w:sz w:val="24"/>
          <w:szCs w:val="24"/>
        </w:rPr>
        <w:t>4、按要求采购108个型号为电压2V容量300AH阀控式铅酸免维护</w:t>
      </w:r>
      <w:r>
        <w:rPr>
          <w:rFonts w:ascii="宋体" w:hAnsi="宋体" w:cstheme="majorEastAsia"/>
          <w:b/>
          <w:sz w:val="24"/>
          <w:szCs w:val="24"/>
        </w:rPr>
        <w:t>蓄电池</w:t>
      </w:r>
      <w:r>
        <w:rPr>
          <w:rFonts w:ascii="宋体" w:hAnsi="宋体" w:cstheme="majorEastAsia" w:hint="eastAsia"/>
          <w:b/>
          <w:sz w:val="24"/>
          <w:szCs w:val="24"/>
        </w:rPr>
        <w:t>，对直流系统蓄电池组进行更换。</w:t>
      </w:r>
    </w:p>
    <w:p w:rsidR="00C17FA9" w:rsidRDefault="00B92F8C">
      <w:pPr>
        <w:spacing w:line="360" w:lineRule="exact"/>
        <w:ind w:firstLineChars="200" w:firstLine="482"/>
        <w:jc w:val="left"/>
        <w:rPr>
          <w:rFonts w:asciiTheme="minorEastAsia" w:eastAsiaTheme="minorEastAsia" w:hAnsiTheme="minorEastAsia"/>
          <w:b/>
          <w:sz w:val="24"/>
          <w:szCs w:val="24"/>
        </w:rPr>
      </w:pPr>
      <w:r>
        <w:rPr>
          <w:rFonts w:ascii="宋体" w:hAnsi="宋体" w:hint="eastAsia"/>
          <w:b/>
          <w:bCs/>
          <w:sz w:val="24"/>
          <w:szCs w:val="24"/>
        </w:rPr>
        <w:t>4.1</w:t>
      </w:r>
      <w:r>
        <w:rPr>
          <w:rFonts w:asciiTheme="minorEastAsia" w:eastAsiaTheme="minorEastAsia" w:hAnsiTheme="minorEastAsia" w:hint="eastAsia"/>
          <w:b/>
          <w:sz w:val="24"/>
          <w:szCs w:val="24"/>
        </w:rPr>
        <w:t>蓄电池总体技术要求:</w:t>
      </w:r>
    </w:p>
    <w:p w:rsidR="00C17FA9" w:rsidRDefault="00B92F8C">
      <w:pPr>
        <w:spacing w:line="360" w:lineRule="exact"/>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蓄电池设计寿命不小于10年，且为专业生产蓄电池厂家生产的免维护阀控式密封铅酸蓄电</w:t>
      </w:r>
      <w:r>
        <w:rPr>
          <w:rFonts w:asciiTheme="minorEastAsia" w:eastAsiaTheme="minorEastAsia" w:hAnsiTheme="minorEastAsia" w:hint="eastAsia"/>
          <w:sz w:val="24"/>
          <w:szCs w:val="24"/>
        </w:rPr>
        <w:lastRenderedPageBreak/>
        <w:t>池，防漏液性能良好，质量安全可靠。</w:t>
      </w:r>
    </w:p>
    <w:p w:rsidR="00C17FA9" w:rsidRDefault="00B92F8C">
      <w:pPr>
        <w:spacing w:line="3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4.2蓄电池基本技术参数</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1）单体电池额定电压：2V</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 单体电池额定容量：300AH（10</w:t>
      </w:r>
      <w:r>
        <w:rPr>
          <w:rFonts w:asciiTheme="minorEastAsia" w:eastAsiaTheme="minorEastAsia" w:hAnsiTheme="minorEastAsia"/>
          <w:sz w:val="24"/>
          <w:szCs w:val="24"/>
        </w:rPr>
        <w:t>HR）</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 电池配置数量： 108节</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4）单体电池浮充电电压：2.23～2.25V</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5）单体电池均衡充电电压：2.35～2.4V</w:t>
      </w:r>
    </w:p>
    <w:p w:rsidR="00C17FA9" w:rsidRDefault="00B92F8C">
      <w:pPr>
        <w:spacing w:line="36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4.3 蓄电池技术性能要求</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1）选用99.99%高纯铅进行板栅制作，优质玻璃棉、高纯度硫酸进行制作，应满足内阻低、输出电流稳定；</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2）高弹性玻璃棉，高压缩、紧装配工艺保证极板和隔板的紧密接触，产生最高的氧气复合速率（&gt;97%），并实现高倍率放电性能；</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3）蓄电池采用独特的获得</w:t>
      </w:r>
      <w:r>
        <w:rPr>
          <w:rFonts w:asciiTheme="minorEastAsia" w:eastAsiaTheme="minorEastAsia" w:hAnsiTheme="minorEastAsia"/>
          <w:sz w:val="24"/>
          <w:szCs w:val="24"/>
        </w:rPr>
        <w:t>国家发明专利</w:t>
      </w:r>
      <w:r>
        <w:rPr>
          <w:rFonts w:asciiTheme="minorEastAsia" w:eastAsiaTheme="minorEastAsia" w:hAnsiTheme="minorEastAsia" w:hint="eastAsia"/>
          <w:sz w:val="24"/>
          <w:szCs w:val="24"/>
        </w:rPr>
        <w:t>的极板</w:t>
      </w:r>
      <w:r>
        <w:rPr>
          <w:rFonts w:asciiTheme="minorEastAsia" w:eastAsiaTheme="minorEastAsia" w:hAnsiTheme="minorEastAsia"/>
          <w:sz w:val="24"/>
          <w:szCs w:val="24"/>
        </w:rPr>
        <w:t>固化工艺，</w:t>
      </w:r>
      <w:r>
        <w:rPr>
          <w:rFonts w:asciiTheme="minorEastAsia" w:eastAsiaTheme="minorEastAsia" w:hAnsiTheme="minorEastAsia" w:hint="eastAsia"/>
          <w:sz w:val="24"/>
          <w:szCs w:val="24"/>
        </w:rPr>
        <w:t xml:space="preserve"> 长</w:t>
      </w:r>
      <w:r>
        <w:rPr>
          <w:rFonts w:asciiTheme="minorEastAsia" w:eastAsiaTheme="minorEastAsia" w:hAnsiTheme="minorEastAsia"/>
          <w:sz w:val="24"/>
          <w:szCs w:val="24"/>
        </w:rPr>
        <w:t>寿命设计</w:t>
      </w:r>
      <w:r>
        <w:rPr>
          <w:rFonts w:asciiTheme="minorEastAsia" w:eastAsiaTheme="minorEastAsia" w:hAnsiTheme="minorEastAsia" w:hint="eastAsia"/>
          <w:sz w:val="24"/>
          <w:szCs w:val="24"/>
        </w:rPr>
        <w:t>；</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4）铅极柱与铅连套通过先焊接密封，上层</w:t>
      </w:r>
      <w:r>
        <w:rPr>
          <w:rFonts w:asciiTheme="minorEastAsia" w:eastAsiaTheme="minorEastAsia" w:hAnsiTheme="minorEastAsia"/>
          <w:sz w:val="24"/>
          <w:szCs w:val="24"/>
        </w:rPr>
        <w:t>再用环氧树脂密封</w:t>
      </w:r>
      <w:r>
        <w:rPr>
          <w:rFonts w:asciiTheme="minorEastAsia" w:eastAsiaTheme="minorEastAsia" w:hAnsiTheme="minorEastAsia" w:hint="eastAsia"/>
          <w:sz w:val="24"/>
          <w:szCs w:val="24"/>
        </w:rPr>
        <w:t>，杜绝酸性液体渗漏。</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5）蓄电池槽、盖采用ABS材料或更优材料制造。外壳无变形、裂纹及污渍；极性正确，正负极性及端子有明显标志，便于连接；</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6）蓄电池要便于存储，自放电率每月不大于3%；</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7）蓄电池在正常工作过程中，不应有酸雾逸出；在充电过程中遇有明火，内部应不引燃、不引爆；</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8）抗过充电性好：25℃完全充电状态的电池以0.1CA充电48小时，无漏液、膨胀 、开路电压正常、容量维持在95%以上。</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9）蓄电池的安全阀有自动开启和关闭的功能，开阀压应是10-49kPa，闭阀压应是4-15kPa；</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10）蓄电池间接线板、终端接头应选用导电性能优良的材料、并具有防腐蚀措施。</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11）端电压均衡性</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静态：各单体之间开路电压差值≤50mV；动态：进入浮充状态24h后，各单体电池端电压与标准值差值﹤±50mV。</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12）蓄电池静置90天后，其荷电保持能力不低于80%。</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13）蓄电池在20℃设计寿命应不低于12年，25℃设计寿命不低于10年。</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14）循环使用寿命：70%放电深度时不小于800次。</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15）蓄电池在正常工作中应无酸雾逸出。</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16）蓄电池密封反应效率应不低于95%；</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17）电池连线须采用柔性阻燃电缆。</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18）蓄电池</w:t>
      </w:r>
      <w:r>
        <w:rPr>
          <w:rFonts w:asciiTheme="minorEastAsia" w:eastAsiaTheme="minorEastAsia" w:hAnsiTheme="minorEastAsia"/>
          <w:sz w:val="24"/>
          <w:szCs w:val="24"/>
        </w:rPr>
        <w:t>内阻为</w:t>
      </w:r>
      <w:r>
        <w:rPr>
          <w:rFonts w:asciiTheme="minorEastAsia" w:eastAsiaTheme="minorEastAsia" w:hAnsiTheme="minorEastAsia" w:hint="eastAsia"/>
          <w:sz w:val="24"/>
          <w:szCs w:val="24"/>
        </w:rPr>
        <w:t>0</w:t>
      </w:r>
      <w:r>
        <w:rPr>
          <w:rFonts w:asciiTheme="minorEastAsia" w:eastAsiaTheme="minorEastAsia" w:hAnsiTheme="minorEastAsia"/>
          <w:sz w:val="24"/>
          <w:szCs w:val="24"/>
        </w:rPr>
        <w:t>.42</w:t>
      </w:r>
      <w:r>
        <w:rPr>
          <w:rFonts w:asciiTheme="minorEastAsia" w:eastAsiaTheme="minorEastAsia" w:hAnsiTheme="minorEastAsia" w:hint="eastAsia"/>
          <w:sz w:val="24"/>
          <w:szCs w:val="24"/>
        </w:rPr>
        <w:t>毫</w:t>
      </w:r>
      <w:r>
        <w:rPr>
          <w:rFonts w:asciiTheme="minorEastAsia" w:eastAsiaTheme="minorEastAsia" w:hAnsiTheme="minorEastAsia"/>
          <w:sz w:val="24"/>
          <w:szCs w:val="24"/>
        </w:rPr>
        <w:t>欧。</w:t>
      </w:r>
    </w:p>
    <w:p w:rsidR="00C17FA9" w:rsidRDefault="00B92F8C">
      <w:pPr>
        <w:spacing w:line="36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19）质保期≥3年。</w:t>
      </w:r>
    </w:p>
    <w:p w:rsidR="00C17FA9" w:rsidRDefault="00B92F8C">
      <w:pPr>
        <w:spacing w:line="400" w:lineRule="exact"/>
        <w:ind w:firstLineChars="200" w:firstLine="482"/>
        <w:jc w:val="left"/>
        <w:rPr>
          <w:rFonts w:ascii="宋体" w:hAnsi="宋体"/>
          <w:b/>
          <w:bCs/>
          <w:sz w:val="24"/>
          <w:szCs w:val="24"/>
        </w:rPr>
      </w:pPr>
      <w:r>
        <w:rPr>
          <w:rFonts w:ascii="宋体" w:hAnsi="宋体" w:hint="eastAsia"/>
          <w:b/>
          <w:bCs/>
          <w:sz w:val="24"/>
          <w:szCs w:val="24"/>
        </w:rPr>
        <w:t>4.4蓄电池安装要求：</w:t>
      </w:r>
    </w:p>
    <w:p w:rsidR="00C17FA9" w:rsidRDefault="00B92F8C">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1）</w:t>
      </w:r>
      <w:r>
        <w:rPr>
          <w:rFonts w:ascii="宋体" w:hAnsi="宋体" w:hint="eastAsia"/>
          <w:bCs/>
          <w:sz w:val="24"/>
          <w:szCs w:val="24"/>
        </w:rPr>
        <w:t>安装前，产品的技术文件应齐全；检查蓄电池外观应无裂纹、破损、漏液等现象。</w:t>
      </w:r>
    </w:p>
    <w:p w:rsidR="00C17FA9" w:rsidRDefault="00B92F8C">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2）</w:t>
      </w:r>
      <w:r>
        <w:rPr>
          <w:rFonts w:ascii="宋体" w:hAnsi="宋体" w:hint="eastAsia"/>
          <w:bCs/>
          <w:sz w:val="24"/>
          <w:szCs w:val="24"/>
        </w:rPr>
        <w:t>蓄电池正、负端接线柱应极性正确，亮内部件应齐全无损伤，有孔气塞通气性能应良好。</w:t>
      </w:r>
    </w:p>
    <w:p w:rsidR="00C17FA9" w:rsidRDefault="00B92F8C">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3）</w:t>
      </w:r>
      <w:r>
        <w:rPr>
          <w:rFonts w:ascii="宋体" w:hAnsi="宋体" w:hint="eastAsia"/>
          <w:bCs/>
          <w:sz w:val="24"/>
          <w:szCs w:val="24"/>
        </w:rPr>
        <w:t>蓄电池连接条、螺栓及螺母应齐全，应无锈蚀。</w:t>
      </w:r>
    </w:p>
    <w:p w:rsidR="00C17FA9" w:rsidRDefault="00B92F8C">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lastRenderedPageBreak/>
        <w:t>4）</w:t>
      </w:r>
      <w:r>
        <w:rPr>
          <w:rFonts w:ascii="宋体" w:hAnsi="宋体" w:hint="eastAsia"/>
          <w:bCs/>
          <w:sz w:val="24"/>
          <w:szCs w:val="24"/>
        </w:rPr>
        <w:t>蓄电池放置的平台、基架及间距应符合设计或产品技术文件的要求；蓄电池放置在基架后，基架不应有变形；基架应接地。</w:t>
      </w:r>
    </w:p>
    <w:p w:rsidR="00C17FA9" w:rsidRDefault="00B92F8C">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5）</w:t>
      </w:r>
      <w:r>
        <w:rPr>
          <w:rFonts w:ascii="宋体" w:hAnsi="宋体" w:hint="eastAsia"/>
          <w:bCs/>
          <w:sz w:val="24"/>
          <w:szCs w:val="24"/>
        </w:rPr>
        <w:t>搬运、安装过程中应避免电池正、负极短路，并</w:t>
      </w:r>
      <w:r>
        <w:rPr>
          <w:rFonts w:ascii="宋体" w:hAnsi="宋体"/>
          <w:bCs/>
          <w:sz w:val="24"/>
          <w:szCs w:val="24"/>
        </w:rPr>
        <w:t>做好防爆防火措施。</w:t>
      </w:r>
    </w:p>
    <w:p w:rsidR="00C17FA9" w:rsidRDefault="00B92F8C">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6）</w:t>
      </w:r>
      <w:r>
        <w:rPr>
          <w:rFonts w:ascii="宋体" w:hAnsi="宋体"/>
          <w:bCs/>
          <w:sz w:val="24"/>
          <w:szCs w:val="24"/>
        </w:rPr>
        <w:t>在装卸导电连接条时应使用绝缘工具，安装或搬运电池时应戴绝缘手套、围裙和防护眼镜</w:t>
      </w:r>
      <w:r>
        <w:rPr>
          <w:rFonts w:ascii="宋体" w:hAnsi="宋体" w:hint="eastAsia"/>
          <w:bCs/>
          <w:sz w:val="24"/>
          <w:szCs w:val="24"/>
        </w:rPr>
        <w:t>，做好事故防范工作</w:t>
      </w:r>
      <w:r>
        <w:rPr>
          <w:rFonts w:ascii="宋体" w:hAnsi="宋体"/>
          <w:bCs/>
          <w:sz w:val="24"/>
          <w:szCs w:val="24"/>
        </w:rPr>
        <w:t>。电池在安装搬运过程中，只能使用非金属吊带，不能使用钢丝绳等。</w:t>
      </w:r>
    </w:p>
    <w:p w:rsidR="00C17FA9" w:rsidRDefault="00B92F8C">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7）</w:t>
      </w:r>
      <w:r>
        <w:rPr>
          <w:rFonts w:ascii="宋体" w:hAnsi="宋体" w:hint="eastAsia"/>
          <w:bCs/>
          <w:sz w:val="24"/>
          <w:szCs w:val="24"/>
        </w:rPr>
        <w:t>蓄电池安装应平稳，间距应均匀，单体蓄电池之间的间距不应小于</w:t>
      </w:r>
      <w:r>
        <w:rPr>
          <w:rFonts w:ascii="宋体" w:hAnsi="宋体"/>
          <w:bCs/>
          <w:sz w:val="24"/>
          <w:szCs w:val="24"/>
        </w:rPr>
        <w:t>5mm</w:t>
      </w:r>
      <w:r>
        <w:rPr>
          <w:rFonts w:ascii="宋体" w:hAnsi="宋体" w:hint="eastAsia"/>
          <w:bCs/>
          <w:sz w:val="24"/>
          <w:szCs w:val="24"/>
        </w:rPr>
        <w:t>；同一排、列的蓄电池应高低一致，排列应整齐。</w:t>
      </w:r>
    </w:p>
    <w:p w:rsidR="00C17FA9" w:rsidRDefault="00B92F8C">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8）</w:t>
      </w:r>
      <w:r>
        <w:rPr>
          <w:rFonts w:ascii="宋体" w:hAnsi="宋体" w:hint="eastAsia"/>
          <w:bCs/>
          <w:sz w:val="24"/>
          <w:szCs w:val="24"/>
        </w:rPr>
        <w:t xml:space="preserve"> </w:t>
      </w:r>
      <w:r>
        <w:rPr>
          <w:rFonts w:ascii="宋体" w:hAnsi="宋体"/>
          <w:bCs/>
          <w:sz w:val="24"/>
          <w:szCs w:val="24"/>
        </w:rPr>
        <w:t>安装末端连接件和导通电池系统前，应认真检查电池系统的总电压和正、负极，以保证安装正确</w:t>
      </w:r>
      <w:r>
        <w:rPr>
          <w:rFonts w:ascii="宋体" w:hAnsi="宋体" w:hint="eastAsia"/>
          <w:bCs/>
          <w:sz w:val="24"/>
          <w:szCs w:val="24"/>
        </w:rPr>
        <w:t>。</w:t>
      </w:r>
    </w:p>
    <w:p w:rsidR="00C17FA9" w:rsidRDefault="00B92F8C">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9）</w:t>
      </w:r>
      <w:r>
        <w:rPr>
          <w:rFonts w:ascii="宋体" w:hAnsi="宋体"/>
          <w:bCs/>
          <w:sz w:val="24"/>
          <w:szCs w:val="24"/>
        </w:rPr>
        <w:t>蓄电池与</w:t>
      </w:r>
      <w:r>
        <w:rPr>
          <w:rFonts w:ascii="宋体" w:hAnsi="宋体" w:hint="eastAsia"/>
          <w:bCs/>
          <w:sz w:val="24"/>
          <w:szCs w:val="24"/>
        </w:rPr>
        <w:t>直流系统</w:t>
      </w:r>
      <w:r>
        <w:rPr>
          <w:rFonts w:ascii="宋体" w:hAnsi="宋体"/>
          <w:bCs/>
          <w:sz w:val="24"/>
          <w:szCs w:val="24"/>
        </w:rPr>
        <w:t>连接时，</w:t>
      </w:r>
      <w:r>
        <w:rPr>
          <w:rFonts w:ascii="宋体" w:hAnsi="宋体" w:hint="eastAsia"/>
          <w:bCs/>
          <w:sz w:val="24"/>
          <w:szCs w:val="24"/>
        </w:rPr>
        <w:t>回</w:t>
      </w:r>
      <w:r>
        <w:rPr>
          <w:rFonts w:ascii="宋体" w:hAnsi="宋体"/>
          <w:bCs/>
          <w:sz w:val="24"/>
          <w:szCs w:val="24"/>
        </w:rPr>
        <w:t>路开关应位于“断开”位置，并保证连接正确</w:t>
      </w:r>
      <w:r>
        <w:rPr>
          <w:rFonts w:ascii="宋体" w:hAnsi="宋体" w:hint="eastAsia"/>
          <w:bCs/>
          <w:sz w:val="24"/>
          <w:szCs w:val="24"/>
        </w:rPr>
        <w:t>，</w:t>
      </w:r>
      <w:r>
        <w:rPr>
          <w:rFonts w:ascii="宋体" w:hAnsi="宋体"/>
          <w:bCs/>
          <w:sz w:val="24"/>
          <w:szCs w:val="24"/>
        </w:rPr>
        <w:t>蓄电池的正极与</w:t>
      </w:r>
      <w:r>
        <w:rPr>
          <w:rFonts w:ascii="宋体" w:hAnsi="宋体" w:hint="eastAsia"/>
          <w:bCs/>
          <w:sz w:val="24"/>
          <w:szCs w:val="24"/>
        </w:rPr>
        <w:t>系统母线</w:t>
      </w:r>
      <w:r>
        <w:rPr>
          <w:rFonts w:ascii="宋体" w:hAnsi="宋体"/>
          <w:bCs/>
          <w:sz w:val="24"/>
          <w:szCs w:val="24"/>
        </w:rPr>
        <w:t>的正极连接；负极与</w:t>
      </w:r>
      <w:r>
        <w:rPr>
          <w:rFonts w:ascii="宋体" w:hAnsi="宋体" w:hint="eastAsia"/>
          <w:bCs/>
          <w:sz w:val="24"/>
          <w:szCs w:val="24"/>
        </w:rPr>
        <w:t>系统母线</w:t>
      </w:r>
      <w:r>
        <w:rPr>
          <w:rFonts w:ascii="宋体" w:hAnsi="宋体"/>
          <w:bCs/>
          <w:sz w:val="24"/>
          <w:szCs w:val="24"/>
        </w:rPr>
        <w:t>的负极连接</w:t>
      </w:r>
      <w:r>
        <w:rPr>
          <w:rFonts w:ascii="宋体" w:hAnsi="宋体" w:hint="eastAsia"/>
          <w:bCs/>
          <w:sz w:val="24"/>
          <w:szCs w:val="24"/>
        </w:rPr>
        <w:t>。</w:t>
      </w:r>
    </w:p>
    <w:p w:rsidR="00C17FA9" w:rsidRDefault="00B92F8C">
      <w:pPr>
        <w:spacing w:line="360" w:lineRule="exact"/>
        <w:ind w:firstLineChars="200" w:firstLine="480"/>
        <w:rPr>
          <w:rFonts w:ascii="宋体" w:hAnsi="宋体"/>
          <w:bCs/>
          <w:sz w:val="24"/>
          <w:szCs w:val="24"/>
        </w:rPr>
      </w:pPr>
      <w:r>
        <w:rPr>
          <w:rFonts w:asciiTheme="minorEastAsia" w:eastAsiaTheme="minorEastAsia" w:hAnsiTheme="minorEastAsia" w:hint="eastAsia"/>
          <w:sz w:val="24"/>
          <w:szCs w:val="24"/>
        </w:rPr>
        <w:t>10）</w:t>
      </w:r>
      <w:r>
        <w:rPr>
          <w:rFonts w:ascii="宋体" w:hAnsi="宋体" w:hint="eastAsia"/>
          <w:bCs/>
          <w:sz w:val="24"/>
          <w:szCs w:val="24"/>
        </w:rPr>
        <w:t>施工结束后，应及时清理现场。</w:t>
      </w:r>
    </w:p>
    <w:p w:rsidR="00C17FA9" w:rsidRDefault="00B92F8C">
      <w:pPr>
        <w:spacing w:line="440" w:lineRule="exact"/>
        <w:rPr>
          <w:rFonts w:ascii="宋体" w:hAnsi="宋体" w:cstheme="majorEastAsia"/>
          <w:b/>
          <w:sz w:val="24"/>
          <w:szCs w:val="24"/>
        </w:rPr>
      </w:pPr>
      <w:r>
        <w:rPr>
          <w:rFonts w:ascii="宋体" w:hAnsi="宋体" w:cstheme="majorEastAsia" w:hint="eastAsia"/>
          <w:b/>
          <w:sz w:val="24"/>
          <w:szCs w:val="24"/>
        </w:rPr>
        <w:t>5、按要求采购直流系统绝缘在线监测装置，对直流系统绝缘在线监测装置进行更换。</w:t>
      </w:r>
    </w:p>
    <w:p w:rsidR="00C17FA9" w:rsidRDefault="00B92F8C">
      <w:pPr>
        <w:spacing w:line="440" w:lineRule="exact"/>
        <w:ind w:firstLineChars="200" w:firstLine="482"/>
        <w:rPr>
          <w:rFonts w:ascii="宋体" w:hAnsi="宋体" w:cstheme="majorEastAsia"/>
          <w:b/>
          <w:sz w:val="24"/>
          <w:szCs w:val="24"/>
        </w:rPr>
      </w:pPr>
      <w:bookmarkStart w:id="1" w:name="_Toc480891843"/>
      <w:r>
        <w:rPr>
          <w:rFonts w:ascii="宋体" w:hAnsi="宋体" w:cstheme="majorEastAsia" w:hint="eastAsia"/>
          <w:b/>
          <w:sz w:val="24"/>
          <w:szCs w:val="24"/>
        </w:rPr>
        <w:t>5.1直流绝缘监测装置的要求</w:t>
      </w:r>
      <w:bookmarkEnd w:id="1"/>
      <w:r>
        <w:rPr>
          <w:rFonts w:ascii="宋体" w:hAnsi="宋体" w:cstheme="majorEastAsia" w:hint="eastAsia"/>
          <w:b/>
          <w:sz w:val="24"/>
          <w:szCs w:val="24"/>
        </w:rPr>
        <w:t>：</w:t>
      </w:r>
    </w:p>
    <w:p w:rsidR="00C17FA9" w:rsidRDefault="00B92F8C">
      <w:pPr>
        <w:spacing w:line="440" w:lineRule="exact"/>
        <w:ind w:firstLineChars="200" w:firstLine="482"/>
        <w:rPr>
          <w:rFonts w:ascii="宋体" w:hAnsi="宋体" w:cstheme="majorEastAsia"/>
          <w:b/>
          <w:sz w:val="24"/>
          <w:szCs w:val="24"/>
        </w:rPr>
      </w:pPr>
      <w:bookmarkStart w:id="2" w:name="_Toc356075668"/>
      <w:r>
        <w:rPr>
          <w:rFonts w:ascii="宋体" w:hAnsi="宋体" w:cstheme="majorEastAsia" w:hint="eastAsia"/>
          <w:b/>
          <w:sz w:val="24"/>
          <w:szCs w:val="24"/>
        </w:rPr>
        <w:t>5.1.1正常使用环境条件</w:t>
      </w:r>
      <w:bookmarkEnd w:id="2"/>
    </w:p>
    <w:p w:rsidR="00C17FA9" w:rsidRDefault="00B92F8C">
      <w:pPr>
        <w:spacing w:line="360" w:lineRule="exact"/>
        <w:ind w:firstLineChars="200" w:firstLine="480"/>
        <w:rPr>
          <w:rFonts w:ascii="宋体" w:hAnsi="宋体"/>
          <w:bCs/>
          <w:sz w:val="24"/>
          <w:szCs w:val="24"/>
        </w:rPr>
      </w:pPr>
      <w:bookmarkStart w:id="3" w:name="_Toc356075669"/>
      <w:r>
        <w:rPr>
          <w:rFonts w:ascii="宋体" w:hAnsi="宋体" w:hint="eastAsia"/>
          <w:bCs/>
          <w:sz w:val="24"/>
          <w:szCs w:val="24"/>
        </w:rPr>
        <w:t>装置工作电压：AC 85V～265V  DC 120V～360V</w:t>
      </w:r>
    </w:p>
    <w:p w:rsidR="00C17FA9" w:rsidRDefault="00B92F8C">
      <w:pPr>
        <w:spacing w:line="360" w:lineRule="exact"/>
        <w:ind w:firstLineChars="200" w:firstLine="480"/>
        <w:rPr>
          <w:rFonts w:ascii="宋体" w:hAnsi="宋体"/>
          <w:bCs/>
          <w:sz w:val="24"/>
          <w:szCs w:val="24"/>
        </w:rPr>
      </w:pPr>
      <w:r>
        <w:rPr>
          <w:rFonts w:ascii="宋体" w:hAnsi="宋体" w:hint="eastAsia"/>
          <w:bCs/>
          <w:sz w:val="24"/>
          <w:szCs w:val="24"/>
        </w:rPr>
        <w:t>环境温度：-10℃～50℃；</w:t>
      </w:r>
    </w:p>
    <w:p w:rsidR="00C17FA9" w:rsidRDefault="00B92F8C">
      <w:pPr>
        <w:spacing w:line="360" w:lineRule="exact"/>
        <w:ind w:firstLineChars="200" w:firstLine="480"/>
        <w:rPr>
          <w:rFonts w:ascii="宋体" w:hAnsi="宋体"/>
          <w:bCs/>
          <w:sz w:val="24"/>
          <w:szCs w:val="24"/>
        </w:rPr>
      </w:pPr>
      <w:r>
        <w:rPr>
          <w:rFonts w:ascii="宋体" w:hAnsi="宋体" w:hint="eastAsia"/>
          <w:bCs/>
          <w:sz w:val="24"/>
          <w:szCs w:val="24"/>
        </w:rPr>
        <w:t xml:space="preserve">环境湿度：≤90% </w:t>
      </w:r>
    </w:p>
    <w:p w:rsidR="00C17FA9" w:rsidRDefault="00B92F8C">
      <w:pPr>
        <w:spacing w:line="360" w:lineRule="exact"/>
        <w:ind w:firstLineChars="200" w:firstLine="480"/>
        <w:rPr>
          <w:rFonts w:ascii="宋体" w:hAnsi="宋体"/>
          <w:bCs/>
          <w:sz w:val="24"/>
          <w:szCs w:val="24"/>
        </w:rPr>
      </w:pPr>
      <w:r>
        <w:rPr>
          <w:rFonts w:ascii="宋体" w:hAnsi="宋体" w:hint="eastAsia"/>
          <w:bCs/>
          <w:sz w:val="24"/>
          <w:szCs w:val="24"/>
        </w:rPr>
        <w:t xml:space="preserve">大气压力：80～100Kpa </w:t>
      </w:r>
    </w:p>
    <w:p w:rsidR="00C17FA9" w:rsidRDefault="00B92F8C">
      <w:pPr>
        <w:spacing w:line="440" w:lineRule="exact"/>
        <w:ind w:firstLineChars="200" w:firstLine="482"/>
        <w:rPr>
          <w:rFonts w:ascii="宋体" w:hAnsi="宋体" w:cstheme="majorEastAsia"/>
          <w:b/>
          <w:sz w:val="24"/>
          <w:szCs w:val="24"/>
        </w:rPr>
      </w:pPr>
      <w:bookmarkStart w:id="4" w:name="_Toc480891844"/>
      <w:bookmarkEnd w:id="3"/>
      <w:r>
        <w:rPr>
          <w:rFonts w:ascii="宋体" w:hAnsi="宋体" w:cstheme="majorEastAsia" w:hint="eastAsia"/>
          <w:b/>
          <w:sz w:val="24"/>
          <w:szCs w:val="24"/>
        </w:rPr>
        <w:t>5.1.2装置功能及特点</w:t>
      </w:r>
    </w:p>
    <w:p w:rsidR="00C17FA9" w:rsidRDefault="00B92F8C">
      <w:pPr>
        <w:spacing w:line="360" w:lineRule="exact"/>
        <w:ind w:firstLineChars="200" w:firstLine="420"/>
        <w:rPr>
          <w:rFonts w:ascii="宋体" w:hAnsi="宋体"/>
          <w:bCs/>
          <w:sz w:val="24"/>
          <w:szCs w:val="24"/>
        </w:rPr>
      </w:pPr>
      <w:r>
        <w:rPr>
          <w:rFonts w:ascii="宋体" w:hAnsi="宋体" w:cs="仿宋_GB2312" w:hint="eastAsia"/>
          <w:szCs w:val="21"/>
          <w:lang w:val="zh-CN"/>
        </w:rPr>
        <w:t>1）</w:t>
      </w:r>
      <w:r>
        <w:rPr>
          <w:rFonts w:ascii="宋体" w:hAnsi="宋体" w:hint="eastAsia"/>
          <w:bCs/>
          <w:sz w:val="24"/>
          <w:szCs w:val="24"/>
        </w:rPr>
        <w:t>显示采用256×160及以上的点阵液晶屏，可提供大量数据的实时显示，同时采用全中文菜单，便于现场人员操作。</w:t>
      </w:r>
    </w:p>
    <w:p w:rsidR="00C17FA9" w:rsidRDefault="00B92F8C">
      <w:pPr>
        <w:spacing w:line="360" w:lineRule="exact"/>
        <w:ind w:firstLineChars="200" w:firstLine="420"/>
        <w:rPr>
          <w:rFonts w:ascii="宋体" w:hAnsi="宋体"/>
          <w:bCs/>
          <w:sz w:val="24"/>
          <w:szCs w:val="24"/>
        </w:rPr>
      </w:pPr>
      <w:r>
        <w:rPr>
          <w:rFonts w:ascii="宋体" w:hAnsi="宋体" w:cs="仿宋_GB2312" w:hint="eastAsia"/>
          <w:szCs w:val="21"/>
          <w:lang w:val="zh-CN"/>
        </w:rPr>
        <w:t>2）</w:t>
      </w:r>
      <w:r>
        <w:rPr>
          <w:rFonts w:ascii="宋体" w:hAnsi="宋体" w:hint="eastAsia"/>
          <w:bCs/>
          <w:sz w:val="24"/>
          <w:szCs w:val="24"/>
        </w:rPr>
        <w:t>装置采用专用十六位ΔΣAD采集芯片，有效的保证了系统采样精度。</w:t>
      </w:r>
    </w:p>
    <w:p w:rsidR="00C17FA9" w:rsidRDefault="00B92F8C">
      <w:pPr>
        <w:spacing w:line="360" w:lineRule="exact"/>
        <w:ind w:firstLineChars="200" w:firstLine="420"/>
        <w:rPr>
          <w:rFonts w:ascii="宋体" w:hAnsi="宋体"/>
          <w:bCs/>
          <w:sz w:val="24"/>
          <w:szCs w:val="24"/>
        </w:rPr>
      </w:pPr>
      <w:r>
        <w:rPr>
          <w:rFonts w:ascii="宋体" w:hAnsi="宋体" w:cs="仿宋_GB2312" w:hint="eastAsia"/>
          <w:szCs w:val="21"/>
          <w:lang w:val="zh-CN"/>
        </w:rPr>
        <w:t>3）</w:t>
      </w:r>
      <w:r>
        <w:rPr>
          <w:rFonts w:ascii="宋体" w:hAnsi="宋体" w:hint="eastAsia"/>
          <w:bCs/>
          <w:sz w:val="24"/>
          <w:szCs w:val="24"/>
        </w:rPr>
        <w:t xml:space="preserve"> 可检测母联开关是否闭合，以判断母线是否并联运行。</w:t>
      </w:r>
    </w:p>
    <w:p w:rsidR="00C17FA9" w:rsidRDefault="00B92F8C">
      <w:pPr>
        <w:spacing w:line="360" w:lineRule="exact"/>
        <w:ind w:firstLineChars="200" w:firstLine="420"/>
        <w:rPr>
          <w:rFonts w:ascii="宋体" w:hAnsi="宋体"/>
          <w:bCs/>
          <w:sz w:val="24"/>
          <w:szCs w:val="24"/>
        </w:rPr>
      </w:pPr>
      <w:r>
        <w:rPr>
          <w:rFonts w:ascii="宋体" w:hAnsi="宋体" w:cs="仿宋_GB2312" w:hint="eastAsia"/>
          <w:szCs w:val="21"/>
          <w:lang w:val="zh-CN"/>
        </w:rPr>
        <w:t>4）</w:t>
      </w:r>
      <w:r>
        <w:rPr>
          <w:rFonts w:ascii="宋体" w:hAnsi="宋体" w:hint="eastAsia"/>
          <w:bCs/>
          <w:sz w:val="24"/>
          <w:szCs w:val="24"/>
        </w:rPr>
        <w:t>实时监测并显示两段直流母线正、负极对地电压及绝缘电阻，可检测正负母线对地绝缘电阻同时下降；可检测单极多点接地及双极多点接地。</w:t>
      </w:r>
    </w:p>
    <w:p w:rsidR="00C17FA9" w:rsidRDefault="00B92F8C">
      <w:pPr>
        <w:spacing w:line="360" w:lineRule="exact"/>
        <w:ind w:firstLineChars="200" w:firstLine="420"/>
        <w:rPr>
          <w:rFonts w:ascii="宋体" w:hAnsi="宋体"/>
          <w:bCs/>
          <w:sz w:val="24"/>
          <w:szCs w:val="24"/>
        </w:rPr>
      </w:pPr>
      <w:r>
        <w:rPr>
          <w:rFonts w:ascii="宋体" w:hAnsi="宋体" w:cs="仿宋_GB2312" w:hint="eastAsia"/>
          <w:szCs w:val="21"/>
          <w:lang w:val="zh-CN"/>
        </w:rPr>
        <w:t>5）</w:t>
      </w:r>
      <w:r>
        <w:rPr>
          <w:rFonts w:ascii="宋体" w:hAnsi="宋体" w:hint="eastAsia"/>
          <w:bCs/>
          <w:sz w:val="24"/>
          <w:szCs w:val="24"/>
        </w:rPr>
        <w:t xml:space="preserve"> 使用改进的平和桥检测法和不平衡桥检测法，检测过程中对正负母线对地电压的扰动≤±10％。</w:t>
      </w:r>
    </w:p>
    <w:p w:rsidR="00C17FA9" w:rsidRDefault="00B92F8C">
      <w:pPr>
        <w:spacing w:line="360" w:lineRule="exact"/>
        <w:ind w:firstLineChars="200" w:firstLine="420"/>
        <w:rPr>
          <w:rFonts w:ascii="宋体" w:hAnsi="宋体"/>
          <w:bCs/>
          <w:sz w:val="24"/>
          <w:szCs w:val="24"/>
        </w:rPr>
      </w:pPr>
      <w:r>
        <w:rPr>
          <w:rFonts w:ascii="宋体" w:hAnsi="宋体" w:cs="仿宋_GB2312" w:hint="eastAsia"/>
          <w:szCs w:val="21"/>
          <w:lang w:val="zh-CN"/>
        </w:rPr>
        <w:t>6）</w:t>
      </w:r>
      <w:r>
        <w:rPr>
          <w:rFonts w:ascii="宋体" w:hAnsi="宋体" w:hint="eastAsia"/>
          <w:bCs/>
          <w:sz w:val="24"/>
          <w:szCs w:val="24"/>
        </w:rPr>
        <w:t>可进行主、从机组网，一台主机可带5台从机，当系统绝缘下降时，从机上传最多五条支路数据到主机进行统一判断。</w:t>
      </w:r>
    </w:p>
    <w:p w:rsidR="00C17FA9" w:rsidRDefault="00B92F8C">
      <w:pPr>
        <w:spacing w:line="360" w:lineRule="exact"/>
        <w:ind w:firstLineChars="200" w:firstLine="420"/>
        <w:rPr>
          <w:rFonts w:ascii="宋体" w:hAnsi="宋体"/>
          <w:bCs/>
          <w:sz w:val="24"/>
          <w:szCs w:val="24"/>
        </w:rPr>
      </w:pPr>
      <w:r>
        <w:rPr>
          <w:rFonts w:ascii="宋体" w:hAnsi="宋体" w:cs="仿宋_GB2312" w:hint="eastAsia"/>
          <w:szCs w:val="21"/>
          <w:lang w:val="zh-CN"/>
        </w:rPr>
        <w:t>7）</w:t>
      </w:r>
      <w:r>
        <w:rPr>
          <w:rFonts w:ascii="宋体" w:hAnsi="宋体" w:hint="eastAsia"/>
          <w:bCs/>
          <w:sz w:val="24"/>
          <w:szCs w:val="24"/>
        </w:rPr>
        <w:t>可查询传感器状态及支路绝缘状态信息；可查询主从机通讯状态及从机上传支                                路信息。</w:t>
      </w:r>
    </w:p>
    <w:p w:rsidR="00C17FA9" w:rsidRDefault="00B92F8C">
      <w:pPr>
        <w:spacing w:line="360" w:lineRule="exact"/>
        <w:ind w:firstLineChars="200" w:firstLine="420"/>
        <w:rPr>
          <w:rFonts w:ascii="宋体" w:hAnsi="宋体"/>
          <w:bCs/>
          <w:sz w:val="24"/>
          <w:szCs w:val="24"/>
        </w:rPr>
      </w:pPr>
      <w:r>
        <w:rPr>
          <w:rFonts w:ascii="宋体" w:hAnsi="宋体" w:cs="仿宋_GB2312" w:hint="eastAsia"/>
          <w:szCs w:val="21"/>
          <w:lang w:val="zh-CN"/>
        </w:rPr>
        <w:t>8）</w:t>
      </w:r>
      <w:r>
        <w:rPr>
          <w:rFonts w:ascii="宋体" w:hAnsi="宋体" w:hint="eastAsia"/>
          <w:bCs/>
          <w:sz w:val="24"/>
          <w:szCs w:val="24"/>
        </w:rPr>
        <w:t>上、下位机通过RS232或RS485通讯，通讯规约包括：许继、奥特迅、MODBUS-RTU三种规约。装置可向上位机提供直流母线电压、绝缘情况、故障类型、支路绝缘电阻等数据。</w:t>
      </w:r>
    </w:p>
    <w:p w:rsidR="00C17FA9" w:rsidRDefault="00B92F8C">
      <w:pPr>
        <w:spacing w:line="360" w:lineRule="exact"/>
        <w:ind w:firstLineChars="200" w:firstLine="420"/>
        <w:rPr>
          <w:rFonts w:ascii="宋体" w:hAnsi="宋体"/>
          <w:bCs/>
          <w:sz w:val="24"/>
          <w:szCs w:val="24"/>
        </w:rPr>
      </w:pPr>
      <w:r>
        <w:rPr>
          <w:rFonts w:ascii="宋体" w:hAnsi="宋体" w:cs="仿宋_GB2312" w:hint="eastAsia"/>
          <w:szCs w:val="21"/>
          <w:lang w:val="zh-CN"/>
        </w:rPr>
        <w:t>9）</w:t>
      </w:r>
      <w:r>
        <w:rPr>
          <w:rFonts w:ascii="宋体" w:hAnsi="宋体" w:hint="eastAsia"/>
          <w:bCs/>
          <w:sz w:val="24"/>
          <w:szCs w:val="24"/>
        </w:rPr>
        <w:t>自动检测母联闭、合状态，判断两段母线运行状态。</w:t>
      </w:r>
    </w:p>
    <w:p w:rsidR="00C17FA9" w:rsidRDefault="00B92F8C">
      <w:pPr>
        <w:spacing w:line="360" w:lineRule="exact"/>
        <w:ind w:firstLineChars="200" w:firstLine="420"/>
        <w:rPr>
          <w:rFonts w:ascii="宋体" w:hAnsi="宋体"/>
          <w:bCs/>
          <w:sz w:val="24"/>
          <w:szCs w:val="24"/>
        </w:rPr>
      </w:pPr>
      <w:r>
        <w:rPr>
          <w:rFonts w:ascii="宋体" w:hAnsi="宋体" w:cs="仿宋_GB2312" w:hint="eastAsia"/>
          <w:szCs w:val="21"/>
          <w:lang w:val="zh-CN"/>
        </w:rPr>
        <w:t>10）</w:t>
      </w:r>
      <w:r>
        <w:rPr>
          <w:rFonts w:ascii="宋体" w:hAnsi="宋体" w:hint="eastAsia"/>
          <w:bCs/>
          <w:sz w:val="24"/>
          <w:szCs w:val="24"/>
        </w:rPr>
        <w:t xml:space="preserve"> 母线过欠压报警功能。</w:t>
      </w:r>
    </w:p>
    <w:p w:rsidR="00C17FA9" w:rsidRDefault="00B92F8C">
      <w:pPr>
        <w:spacing w:line="360" w:lineRule="exact"/>
        <w:ind w:firstLineChars="200" w:firstLine="420"/>
        <w:rPr>
          <w:rFonts w:ascii="宋体" w:hAnsi="宋体"/>
          <w:bCs/>
          <w:sz w:val="24"/>
          <w:szCs w:val="24"/>
        </w:rPr>
      </w:pPr>
      <w:r>
        <w:rPr>
          <w:rFonts w:ascii="宋体" w:hAnsi="宋体" w:cs="仿宋_GB2312" w:hint="eastAsia"/>
          <w:szCs w:val="21"/>
          <w:lang w:val="zh-CN"/>
        </w:rPr>
        <w:t>11）</w:t>
      </w:r>
      <w:r>
        <w:rPr>
          <w:rFonts w:ascii="宋体" w:hAnsi="宋体" w:hint="eastAsia"/>
          <w:bCs/>
          <w:sz w:val="24"/>
          <w:szCs w:val="24"/>
        </w:rPr>
        <w:t xml:space="preserve"> 可定时启动不平衡桥周期动作，以检测正、负母线绝缘同时下降故障。</w:t>
      </w:r>
    </w:p>
    <w:p w:rsidR="00C17FA9" w:rsidRDefault="00B92F8C">
      <w:pPr>
        <w:spacing w:line="360" w:lineRule="exact"/>
        <w:ind w:firstLineChars="200" w:firstLine="420"/>
        <w:rPr>
          <w:rFonts w:ascii="宋体" w:hAnsi="宋体"/>
          <w:bCs/>
          <w:sz w:val="24"/>
          <w:szCs w:val="24"/>
        </w:rPr>
      </w:pPr>
      <w:r>
        <w:rPr>
          <w:rFonts w:ascii="宋体" w:hAnsi="宋体" w:cs="仿宋_GB2312" w:hint="eastAsia"/>
          <w:szCs w:val="21"/>
          <w:lang w:val="zh-CN"/>
        </w:rPr>
        <w:t>12）</w:t>
      </w:r>
      <w:r>
        <w:rPr>
          <w:rFonts w:ascii="宋体" w:hAnsi="宋体" w:hint="eastAsia"/>
          <w:bCs/>
          <w:sz w:val="24"/>
          <w:szCs w:val="24"/>
        </w:rPr>
        <w:t xml:space="preserve"> 可同时显示4个正在发生的故障；并可以记录30条故障追忆信息，每条故障追忆信息中记录10条支路的状态信息。</w:t>
      </w:r>
    </w:p>
    <w:p w:rsidR="00C17FA9" w:rsidRDefault="00B92F8C">
      <w:pPr>
        <w:widowControl/>
        <w:spacing w:line="360" w:lineRule="auto"/>
        <w:ind w:firstLineChars="200" w:firstLine="482"/>
        <w:jc w:val="left"/>
        <w:rPr>
          <w:rFonts w:ascii="宋体" w:hAnsi="宋体"/>
          <w:b/>
          <w:sz w:val="24"/>
          <w:szCs w:val="24"/>
        </w:rPr>
      </w:pPr>
      <w:r>
        <w:rPr>
          <w:rFonts w:ascii="宋体" w:hAnsi="宋体" w:hint="eastAsia"/>
          <w:b/>
          <w:sz w:val="24"/>
          <w:szCs w:val="24"/>
        </w:rPr>
        <w:lastRenderedPageBreak/>
        <w:t>5.2装置技术指标：</w:t>
      </w:r>
    </w:p>
    <w:p w:rsidR="00C17FA9" w:rsidRDefault="00B92F8C">
      <w:pPr>
        <w:spacing w:line="360" w:lineRule="exact"/>
        <w:ind w:firstLineChars="200" w:firstLine="420"/>
        <w:rPr>
          <w:rFonts w:ascii="宋体" w:hAnsi="宋体"/>
          <w:sz w:val="24"/>
          <w:szCs w:val="24"/>
        </w:rPr>
      </w:pPr>
      <w:r>
        <w:rPr>
          <w:rFonts w:ascii="宋体" w:hAnsi="宋体" w:cs="仿宋_GB2312" w:hint="eastAsia"/>
          <w:szCs w:val="21"/>
          <w:lang w:val="zh-CN"/>
        </w:rPr>
        <w:t>1）</w:t>
      </w:r>
      <w:r>
        <w:rPr>
          <w:rFonts w:ascii="宋体" w:hAnsi="宋体" w:hint="eastAsia"/>
          <w:sz w:val="24"/>
          <w:szCs w:val="24"/>
        </w:rPr>
        <w:t>电压等级：DC220V、DC110V。</w:t>
      </w:r>
    </w:p>
    <w:p w:rsidR="00C17FA9" w:rsidRDefault="00B92F8C">
      <w:pPr>
        <w:spacing w:line="360" w:lineRule="exact"/>
        <w:ind w:firstLineChars="200" w:firstLine="420"/>
        <w:rPr>
          <w:rFonts w:ascii="宋体" w:hAnsi="宋体"/>
          <w:sz w:val="24"/>
          <w:szCs w:val="24"/>
        </w:rPr>
      </w:pPr>
      <w:r>
        <w:rPr>
          <w:rFonts w:ascii="宋体" w:hAnsi="宋体" w:cs="仿宋_GB2312" w:hint="eastAsia"/>
          <w:szCs w:val="21"/>
          <w:lang w:val="zh-CN"/>
        </w:rPr>
        <w:t>2）</w:t>
      </w:r>
      <w:r>
        <w:rPr>
          <w:rFonts w:ascii="宋体" w:hAnsi="宋体" w:hint="eastAsia"/>
          <w:sz w:val="24"/>
          <w:szCs w:val="24"/>
        </w:rPr>
        <w:t>电压测量精度：±0.1 %。</w:t>
      </w:r>
    </w:p>
    <w:p w:rsidR="00C17FA9" w:rsidRDefault="00B92F8C">
      <w:pPr>
        <w:spacing w:line="360" w:lineRule="exact"/>
        <w:ind w:firstLineChars="200" w:firstLine="420"/>
        <w:rPr>
          <w:rFonts w:ascii="宋体" w:hAnsi="宋体"/>
          <w:sz w:val="24"/>
          <w:szCs w:val="24"/>
        </w:rPr>
      </w:pPr>
      <w:r>
        <w:rPr>
          <w:rFonts w:ascii="宋体" w:hAnsi="宋体" w:cs="仿宋_GB2312" w:hint="eastAsia"/>
          <w:szCs w:val="21"/>
          <w:lang w:val="zh-CN"/>
        </w:rPr>
        <w:t>3）</w:t>
      </w:r>
      <w:r>
        <w:rPr>
          <w:rFonts w:ascii="宋体" w:hAnsi="宋体" w:hint="eastAsia"/>
          <w:sz w:val="24"/>
          <w:szCs w:val="24"/>
        </w:rPr>
        <w:t>不平衡桥动作对直流系统对地电压扰动：≤ ±10％。</w:t>
      </w:r>
    </w:p>
    <w:p w:rsidR="00C17FA9" w:rsidRDefault="00B92F8C">
      <w:pPr>
        <w:spacing w:line="360" w:lineRule="exact"/>
        <w:ind w:firstLineChars="200" w:firstLine="420"/>
        <w:rPr>
          <w:rFonts w:ascii="宋体" w:hAnsi="宋体"/>
          <w:sz w:val="24"/>
          <w:szCs w:val="24"/>
        </w:rPr>
      </w:pPr>
      <w:r>
        <w:rPr>
          <w:rFonts w:ascii="宋体" w:hAnsi="宋体" w:cs="仿宋_GB2312" w:hint="eastAsia"/>
          <w:szCs w:val="21"/>
          <w:lang w:val="zh-CN"/>
        </w:rPr>
        <w:t>4）</w:t>
      </w:r>
      <w:r>
        <w:rPr>
          <w:rFonts w:ascii="宋体" w:hAnsi="宋体" w:hint="eastAsia"/>
          <w:sz w:val="24"/>
          <w:szCs w:val="24"/>
        </w:rPr>
        <w:t>母线绝缘电阻检测范围：0～100KΩ。</w:t>
      </w:r>
    </w:p>
    <w:p w:rsidR="00C17FA9" w:rsidRDefault="00B92F8C">
      <w:pPr>
        <w:spacing w:line="360" w:lineRule="exact"/>
        <w:ind w:firstLineChars="200" w:firstLine="420"/>
        <w:rPr>
          <w:rFonts w:ascii="宋体" w:hAnsi="宋体"/>
          <w:sz w:val="24"/>
          <w:szCs w:val="24"/>
        </w:rPr>
      </w:pPr>
      <w:r>
        <w:rPr>
          <w:rFonts w:ascii="宋体" w:hAnsi="宋体" w:cs="仿宋_GB2312" w:hint="eastAsia"/>
          <w:szCs w:val="21"/>
          <w:lang w:val="zh-CN"/>
        </w:rPr>
        <w:t>5）</w:t>
      </w:r>
      <w:r>
        <w:rPr>
          <w:rFonts w:ascii="宋体" w:hAnsi="宋体" w:hint="eastAsia"/>
          <w:sz w:val="24"/>
          <w:szCs w:val="24"/>
        </w:rPr>
        <w:t xml:space="preserve">母线绝缘电阻测量精度：±5 %。  </w:t>
      </w:r>
    </w:p>
    <w:p w:rsidR="00C17FA9" w:rsidRDefault="00B92F8C">
      <w:pPr>
        <w:spacing w:line="360" w:lineRule="exact"/>
        <w:ind w:firstLineChars="200" w:firstLine="420"/>
        <w:rPr>
          <w:rFonts w:ascii="宋体" w:hAnsi="宋体"/>
          <w:sz w:val="24"/>
          <w:szCs w:val="24"/>
        </w:rPr>
      </w:pPr>
      <w:r>
        <w:rPr>
          <w:rFonts w:ascii="宋体" w:hAnsi="宋体" w:cs="仿宋_GB2312" w:hint="eastAsia"/>
          <w:szCs w:val="21"/>
          <w:lang w:val="zh-CN"/>
        </w:rPr>
        <w:t>6）</w:t>
      </w:r>
      <w:r>
        <w:rPr>
          <w:rFonts w:ascii="宋体" w:hAnsi="宋体" w:hint="eastAsia"/>
          <w:sz w:val="24"/>
          <w:szCs w:val="24"/>
        </w:rPr>
        <w:t>支路绝缘电阻检测范围：0～100KΩ。</w:t>
      </w:r>
    </w:p>
    <w:p w:rsidR="00C17FA9" w:rsidRDefault="00B92F8C">
      <w:pPr>
        <w:spacing w:line="360" w:lineRule="exact"/>
        <w:ind w:firstLineChars="200" w:firstLine="420"/>
        <w:rPr>
          <w:rFonts w:ascii="宋体" w:hAnsi="宋体"/>
          <w:sz w:val="24"/>
          <w:szCs w:val="24"/>
        </w:rPr>
      </w:pPr>
      <w:r>
        <w:rPr>
          <w:rFonts w:ascii="宋体" w:hAnsi="宋体" w:cs="仿宋_GB2312" w:hint="eastAsia"/>
          <w:szCs w:val="21"/>
          <w:lang w:val="zh-CN"/>
        </w:rPr>
        <w:t>7）</w:t>
      </w:r>
      <w:r>
        <w:rPr>
          <w:rFonts w:ascii="宋体" w:hAnsi="宋体" w:hint="eastAsia"/>
          <w:sz w:val="24"/>
          <w:szCs w:val="24"/>
        </w:rPr>
        <w:t>支路绝缘电阻测量精度：±10 %。</w:t>
      </w:r>
    </w:p>
    <w:p w:rsidR="00C17FA9" w:rsidRDefault="00B92F8C">
      <w:pPr>
        <w:spacing w:line="360" w:lineRule="exact"/>
        <w:ind w:firstLineChars="200" w:firstLine="420"/>
        <w:rPr>
          <w:rFonts w:ascii="宋体" w:hAnsi="宋体"/>
          <w:sz w:val="24"/>
          <w:szCs w:val="24"/>
        </w:rPr>
      </w:pPr>
      <w:r>
        <w:rPr>
          <w:rFonts w:ascii="宋体" w:hAnsi="宋体" w:cs="仿宋_GB2312" w:hint="eastAsia"/>
          <w:szCs w:val="21"/>
          <w:lang w:val="zh-CN"/>
        </w:rPr>
        <w:t>8）</w:t>
      </w:r>
      <w:r>
        <w:rPr>
          <w:rFonts w:ascii="宋体" w:hAnsi="宋体" w:hint="eastAsia"/>
          <w:sz w:val="24"/>
          <w:szCs w:val="24"/>
        </w:rPr>
        <w:t>传感器口：3个，每个口可带传感器数量≤50 ；总的选线路数：≤150路。</w:t>
      </w:r>
    </w:p>
    <w:p w:rsidR="00C17FA9" w:rsidRDefault="00B92F8C">
      <w:pPr>
        <w:spacing w:line="360" w:lineRule="exact"/>
        <w:ind w:firstLineChars="200" w:firstLine="420"/>
        <w:rPr>
          <w:rFonts w:ascii="宋体" w:hAnsi="宋体"/>
          <w:sz w:val="24"/>
          <w:szCs w:val="24"/>
        </w:rPr>
      </w:pPr>
      <w:r>
        <w:rPr>
          <w:rFonts w:ascii="宋体" w:hAnsi="宋体" w:cs="仿宋_GB2312" w:hint="eastAsia"/>
          <w:szCs w:val="21"/>
          <w:lang w:val="zh-CN"/>
        </w:rPr>
        <w:t>9）</w:t>
      </w:r>
      <w:r>
        <w:rPr>
          <w:rFonts w:ascii="宋体" w:hAnsi="宋体" w:hint="eastAsia"/>
          <w:sz w:val="24"/>
          <w:szCs w:val="24"/>
        </w:rPr>
        <w:t>一台主机可带从机数量：5台。</w:t>
      </w:r>
    </w:p>
    <w:p w:rsidR="00C17FA9" w:rsidRDefault="00B92F8C">
      <w:pPr>
        <w:spacing w:line="360" w:lineRule="exact"/>
        <w:ind w:firstLineChars="200" w:firstLine="420"/>
        <w:rPr>
          <w:rFonts w:ascii="宋体" w:hAnsi="宋体"/>
          <w:sz w:val="24"/>
          <w:szCs w:val="24"/>
        </w:rPr>
      </w:pPr>
      <w:r>
        <w:rPr>
          <w:rFonts w:ascii="宋体" w:hAnsi="宋体" w:cs="仿宋_GB2312" w:hint="eastAsia"/>
          <w:szCs w:val="21"/>
          <w:lang w:val="zh-CN"/>
        </w:rPr>
        <w:t>10）</w:t>
      </w:r>
      <w:r>
        <w:rPr>
          <w:rFonts w:ascii="宋体" w:hAnsi="宋体" w:hint="eastAsia"/>
          <w:sz w:val="24"/>
          <w:szCs w:val="24"/>
        </w:rPr>
        <w:t>继电器接点容量：AC/DC220V/3A</w:t>
      </w:r>
    </w:p>
    <w:p w:rsidR="00C17FA9" w:rsidRDefault="00B92F8C">
      <w:pPr>
        <w:spacing w:line="360" w:lineRule="exact"/>
        <w:ind w:firstLineChars="200" w:firstLine="420"/>
        <w:rPr>
          <w:rFonts w:ascii="宋体" w:hAnsi="宋体"/>
          <w:sz w:val="24"/>
          <w:szCs w:val="24"/>
        </w:rPr>
      </w:pPr>
      <w:r>
        <w:rPr>
          <w:rFonts w:ascii="宋体" w:hAnsi="宋体" w:cs="仿宋_GB2312" w:hint="eastAsia"/>
          <w:szCs w:val="21"/>
          <w:lang w:val="zh-CN"/>
        </w:rPr>
        <w:t>11）</w:t>
      </w:r>
      <w:r>
        <w:rPr>
          <w:rFonts w:ascii="宋体" w:hAnsi="宋体" w:hint="eastAsia"/>
          <w:sz w:val="24"/>
          <w:szCs w:val="24"/>
        </w:rPr>
        <w:t>装置功耗：≤20VA（接地选线时&lt;45VA</w:t>
      </w:r>
      <w:r>
        <w:rPr>
          <w:rFonts w:ascii="宋体" w:hAnsi="宋体"/>
          <w:sz w:val="24"/>
          <w:szCs w:val="24"/>
        </w:rPr>
        <w:t>）</w:t>
      </w:r>
    </w:p>
    <w:p w:rsidR="00C17FA9" w:rsidRDefault="00B92F8C">
      <w:pPr>
        <w:spacing w:line="360" w:lineRule="exact"/>
        <w:ind w:firstLineChars="200" w:firstLine="420"/>
        <w:rPr>
          <w:rFonts w:ascii="宋体" w:hAnsi="宋体"/>
          <w:sz w:val="24"/>
          <w:szCs w:val="24"/>
        </w:rPr>
      </w:pPr>
      <w:r>
        <w:rPr>
          <w:rFonts w:ascii="宋体" w:hAnsi="宋体" w:cs="仿宋_GB2312" w:hint="eastAsia"/>
          <w:szCs w:val="21"/>
          <w:lang w:val="zh-CN"/>
        </w:rPr>
        <w:t>12）</w:t>
      </w:r>
      <w:r>
        <w:rPr>
          <w:rFonts w:ascii="宋体" w:hAnsi="宋体" w:hint="eastAsia"/>
          <w:sz w:val="24"/>
          <w:szCs w:val="24"/>
        </w:rPr>
        <w:t>母联开入电压：DC80V～DC300V</w:t>
      </w:r>
      <w:bookmarkEnd w:id="4"/>
    </w:p>
    <w:p w:rsidR="00C17FA9" w:rsidRDefault="00B92F8C">
      <w:pPr>
        <w:spacing w:line="440" w:lineRule="exact"/>
        <w:rPr>
          <w:rFonts w:ascii="宋体" w:hAnsi="宋体" w:cstheme="majorEastAsia"/>
          <w:b/>
          <w:sz w:val="24"/>
          <w:szCs w:val="24"/>
        </w:rPr>
      </w:pPr>
      <w:r>
        <w:rPr>
          <w:rFonts w:ascii="宋体" w:hAnsi="宋体" w:cstheme="majorEastAsia" w:hint="eastAsia"/>
          <w:b/>
          <w:sz w:val="24"/>
          <w:szCs w:val="24"/>
        </w:rPr>
        <w:t>6、设备试验和工程竣工验收</w:t>
      </w:r>
    </w:p>
    <w:p w:rsidR="00C17FA9" w:rsidRDefault="00B92F8C">
      <w:pPr>
        <w:spacing w:line="400" w:lineRule="exact"/>
        <w:ind w:firstLineChars="200" w:firstLine="480"/>
        <w:rPr>
          <w:rFonts w:ascii="宋体" w:hAnsi="宋体"/>
          <w:sz w:val="24"/>
          <w:szCs w:val="24"/>
        </w:rPr>
      </w:pPr>
      <w:r>
        <w:rPr>
          <w:rFonts w:ascii="宋体" w:hAnsi="宋体" w:hint="eastAsia"/>
          <w:bCs/>
          <w:sz w:val="24"/>
          <w:szCs w:val="24"/>
        </w:rPr>
        <w:t>6.1</w:t>
      </w:r>
      <w:r>
        <w:rPr>
          <w:rFonts w:ascii="宋体" w:hAnsi="宋体" w:hint="eastAsia"/>
          <w:sz w:val="24"/>
          <w:szCs w:val="24"/>
        </w:rPr>
        <w:t>施工方应在设备更换完毕后（启动试验验收前）移交下列资料：</w:t>
      </w:r>
    </w:p>
    <w:p w:rsidR="00C17FA9" w:rsidRDefault="00B92F8C">
      <w:pPr>
        <w:spacing w:line="400" w:lineRule="exact"/>
        <w:ind w:firstLineChars="200" w:firstLine="480"/>
        <w:rPr>
          <w:rFonts w:ascii="宋体" w:hAnsi="宋体" w:cs="仿宋_GB2312"/>
          <w:sz w:val="24"/>
          <w:szCs w:val="24"/>
          <w:lang w:val="zh-CN"/>
        </w:rPr>
      </w:pPr>
      <w:r>
        <w:rPr>
          <w:rFonts w:ascii="宋体" w:hAnsi="宋体" w:cs="仿宋_GB2312" w:hint="eastAsia"/>
          <w:sz w:val="24"/>
          <w:szCs w:val="24"/>
          <w:lang w:val="zh-CN"/>
        </w:rPr>
        <w:t>1）产品合格证</w:t>
      </w:r>
    </w:p>
    <w:p w:rsidR="00C17FA9" w:rsidRDefault="00B92F8C">
      <w:pPr>
        <w:spacing w:line="400" w:lineRule="exact"/>
        <w:ind w:firstLineChars="200" w:firstLine="480"/>
        <w:rPr>
          <w:rFonts w:ascii="宋体" w:hAnsi="宋体" w:cs="仿宋_GB2312"/>
          <w:sz w:val="24"/>
          <w:szCs w:val="24"/>
          <w:lang w:val="zh-CN"/>
        </w:rPr>
      </w:pPr>
      <w:r>
        <w:rPr>
          <w:rFonts w:ascii="宋体" w:hAnsi="宋体" w:cs="仿宋_GB2312" w:hint="eastAsia"/>
          <w:sz w:val="24"/>
          <w:szCs w:val="24"/>
          <w:lang w:val="zh-CN"/>
        </w:rPr>
        <w:t>2）现场安装施工检查记录</w:t>
      </w:r>
    </w:p>
    <w:p w:rsidR="00C17FA9" w:rsidRDefault="00B92F8C">
      <w:pPr>
        <w:spacing w:line="400" w:lineRule="exact"/>
        <w:ind w:firstLineChars="200" w:firstLine="480"/>
        <w:rPr>
          <w:rFonts w:ascii="宋体" w:hAnsi="宋体" w:cs="仿宋_GB2312"/>
          <w:sz w:val="24"/>
          <w:szCs w:val="24"/>
          <w:lang w:val="zh-CN"/>
        </w:rPr>
      </w:pPr>
      <w:r>
        <w:rPr>
          <w:rFonts w:ascii="宋体" w:hAnsi="宋体" w:cs="仿宋_GB2312" w:hint="eastAsia"/>
          <w:sz w:val="24"/>
          <w:szCs w:val="24"/>
          <w:lang w:val="zh-CN"/>
        </w:rPr>
        <w:t>3）测试内阻记录</w:t>
      </w:r>
    </w:p>
    <w:p w:rsidR="00C17FA9" w:rsidRDefault="00B92F8C">
      <w:pPr>
        <w:spacing w:line="400" w:lineRule="exact"/>
        <w:ind w:firstLineChars="200" w:firstLine="480"/>
        <w:rPr>
          <w:rFonts w:ascii="宋体" w:hAnsi="宋体" w:cs="仿宋_GB2312"/>
          <w:sz w:val="24"/>
          <w:szCs w:val="24"/>
          <w:lang w:val="zh-CN"/>
        </w:rPr>
      </w:pPr>
      <w:r>
        <w:rPr>
          <w:rFonts w:ascii="宋体" w:hAnsi="宋体" w:cs="仿宋_GB2312" w:hint="eastAsia"/>
          <w:sz w:val="24"/>
          <w:szCs w:val="24"/>
          <w:lang w:val="zh-CN"/>
        </w:rPr>
        <w:t>4）测试容量记录</w:t>
      </w:r>
    </w:p>
    <w:p w:rsidR="00C17FA9" w:rsidRDefault="00B92F8C">
      <w:pPr>
        <w:spacing w:line="400" w:lineRule="exact"/>
        <w:ind w:firstLineChars="200" w:firstLine="480"/>
        <w:rPr>
          <w:rFonts w:ascii="宋体" w:hAnsi="宋体" w:cs="仿宋_GB2312"/>
          <w:sz w:val="24"/>
          <w:szCs w:val="24"/>
          <w:lang w:val="zh-CN"/>
        </w:rPr>
      </w:pPr>
      <w:r>
        <w:rPr>
          <w:rFonts w:ascii="宋体" w:hAnsi="宋体" w:cs="仿宋_GB2312" w:hint="eastAsia"/>
          <w:sz w:val="24"/>
          <w:szCs w:val="24"/>
          <w:lang w:val="zh-CN"/>
        </w:rPr>
        <w:t>5）全核对性放电试验记录</w:t>
      </w:r>
    </w:p>
    <w:p w:rsidR="00C17FA9" w:rsidRDefault="00B92F8C">
      <w:pPr>
        <w:spacing w:line="400" w:lineRule="exact"/>
        <w:ind w:firstLineChars="200" w:firstLine="480"/>
        <w:rPr>
          <w:rFonts w:ascii="宋体" w:hAnsi="宋体" w:cs="仿宋_GB2312"/>
          <w:sz w:val="24"/>
          <w:szCs w:val="24"/>
          <w:lang w:val="zh-CN"/>
        </w:rPr>
      </w:pPr>
      <w:r>
        <w:rPr>
          <w:rFonts w:ascii="宋体" w:hAnsi="宋体" w:cs="仿宋_GB2312" w:hint="eastAsia"/>
          <w:sz w:val="24"/>
          <w:szCs w:val="24"/>
          <w:lang w:val="zh-CN"/>
        </w:rPr>
        <w:t>6）总结报告</w:t>
      </w:r>
    </w:p>
    <w:p w:rsidR="00C17FA9" w:rsidRDefault="00B92F8C">
      <w:pPr>
        <w:spacing w:line="400" w:lineRule="exact"/>
        <w:ind w:firstLineChars="200" w:firstLine="480"/>
        <w:rPr>
          <w:rFonts w:ascii="宋体" w:hAnsi="宋体" w:cs="仿宋_GB2312"/>
          <w:sz w:val="24"/>
          <w:szCs w:val="24"/>
          <w:lang w:val="zh-CN"/>
        </w:rPr>
      </w:pPr>
      <w:r>
        <w:rPr>
          <w:rFonts w:ascii="宋体" w:hAnsi="宋体" w:cs="仿宋_GB2312" w:hint="eastAsia"/>
          <w:sz w:val="24"/>
          <w:szCs w:val="24"/>
          <w:lang w:val="zh-CN"/>
        </w:rPr>
        <w:t>7）提供技术培训</w:t>
      </w:r>
    </w:p>
    <w:p w:rsidR="00C17FA9" w:rsidRDefault="00B92F8C">
      <w:pPr>
        <w:spacing w:line="400" w:lineRule="exact"/>
        <w:ind w:firstLineChars="200" w:firstLine="480"/>
        <w:rPr>
          <w:rFonts w:ascii="宋体" w:hAnsi="宋体"/>
          <w:sz w:val="24"/>
          <w:szCs w:val="24"/>
        </w:rPr>
      </w:pPr>
      <w:r>
        <w:rPr>
          <w:rFonts w:ascii="宋体" w:hAnsi="宋体" w:hint="eastAsia"/>
          <w:bCs/>
          <w:sz w:val="24"/>
          <w:szCs w:val="24"/>
        </w:rPr>
        <w:t>6.2</w:t>
      </w:r>
      <w:r>
        <w:rPr>
          <w:rFonts w:ascii="宋体" w:hAnsi="宋体" w:hint="eastAsia"/>
          <w:sz w:val="24"/>
          <w:szCs w:val="24"/>
        </w:rPr>
        <w:t>质量验收：</w:t>
      </w:r>
    </w:p>
    <w:p w:rsidR="00C17FA9" w:rsidRDefault="00B92F8C">
      <w:pPr>
        <w:spacing w:line="360" w:lineRule="exact"/>
        <w:ind w:firstLineChars="200" w:firstLine="480"/>
        <w:rPr>
          <w:rFonts w:ascii="宋体" w:hAnsi="宋体"/>
          <w:sz w:val="24"/>
          <w:szCs w:val="24"/>
        </w:rPr>
      </w:pPr>
      <w:r>
        <w:rPr>
          <w:rFonts w:ascii="宋体" w:hAnsi="宋体" w:cs="仿宋_GB2312" w:hint="eastAsia"/>
          <w:sz w:val="24"/>
          <w:szCs w:val="24"/>
          <w:lang w:val="zh-CN"/>
        </w:rPr>
        <w:t>1）</w:t>
      </w:r>
      <w:r>
        <w:rPr>
          <w:rFonts w:ascii="宋体" w:hAnsi="宋体" w:hint="eastAsia"/>
          <w:sz w:val="24"/>
          <w:szCs w:val="24"/>
        </w:rPr>
        <w:t>蓄电池安装位置应符合设计要求。蓄电池组应排列整齐，间距应均匀，应平稳牢固。</w:t>
      </w:r>
    </w:p>
    <w:p w:rsidR="00C17FA9" w:rsidRDefault="00B92F8C">
      <w:pPr>
        <w:spacing w:line="360" w:lineRule="exact"/>
        <w:ind w:firstLineChars="200" w:firstLine="480"/>
        <w:rPr>
          <w:rFonts w:ascii="宋体" w:hAnsi="宋体"/>
          <w:sz w:val="24"/>
          <w:szCs w:val="24"/>
        </w:rPr>
      </w:pPr>
      <w:r>
        <w:rPr>
          <w:rFonts w:ascii="宋体" w:hAnsi="宋体" w:cs="仿宋_GB2312" w:hint="eastAsia"/>
          <w:sz w:val="24"/>
          <w:szCs w:val="24"/>
          <w:lang w:val="zh-CN"/>
        </w:rPr>
        <w:t>2）</w:t>
      </w:r>
      <w:r>
        <w:rPr>
          <w:rFonts w:ascii="宋体" w:hAnsi="宋体" w:hint="eastAsia"/>
          <w:sz w:val="24"/>
          <w:szCs w:val="24"/>
        </w:rPr>
        <w:t>蓄电池间连接条应排列整齐，螺栓应紧固、齐全，极性标识应正确、清晰。</w:t>
      </w:r>
    </w:p>
    <w:p w:rsidR="00C17FA9" w:rsidRDefault="00B92F8C">
      <w:pPr>
        <w:spacing w:line="360" w:lineRule="exact"/>
        <w:ind w:firstLineChars="200" w:firstLine="480"/>
        <w:rPr>
          <w:rFonts w:ascii="宋体" w:hAnsi="宋体"/>
          <w:sz w:val="24"/>
          <w:szCs w:val="24"/>
        </w:rPr>
      </w:pPr>
      <w:r>
        <w:rPr>
          <w:rFonts w:ascii="宋体" w:hAnsi="宋体" w:cs="仿宋_GB2312" w:hint="eastAsia"/>
          <w:sz w:val="24"/>
          <w:szCs w:val="24"/>
          <w:lang w:val="zh-CN"/>
        </w:rPr>
        <w:t>3）</w:t>
      </w:r>
      <w:r>
        <w:rPr>
          <w:rFonts w:ascii="宋体" w:hAnsi="宋体" w:hint="eastAsia"/>
          <w:sz w:val="24"/>
          <w:szCs w:val="24"/>
        </w:rPr>
        <w:t>蓄电池组每个蓄电池的顺序编号应正确，外壳应清洁。</w:t>
      </w:r>
    </w:p>
    <w:p w:rsidR="00C17FA9" w:rsidRDefault="00B92F8C">
      <w:pPr>
        <w:spacing w:line="360" w:lineRule="exact"/>
        <w:ind w:firstLineChars="200" w:firstLine="480"/>
        <w:rPr>
          <w:rFonts w:ascii="宋体" w:hAnsi="宋体"/>
          <w:sz w:val="24"/>
          <w:szCs w:val="24"/>
        </w:rPr>
      </w:pPr>
      <w:r>
        <w:rPr>
          <w:rFonts w:ascii="宋体" w:hAnsi="宋体" w:cs="仿宋_GB2312" w:hint="eastAsia"/>
          <w:sz w:val="24"/>
          <w:szCs w:val="24"/>
          <w:lang w:val="zh-CN"/>
        </w:rPr>
        <w:t>4）</w:t>
      </w:r>
      <w:r>
        <w:rPr>
          <w:rFonts w:ascii="宋体" w:hAnsi="宋体" w:hint="eastAsia"/>
          <w:sz w:val="24"/>
          <w:szCs w:val="24"/>
        </w:rPr>
        <w:t>蓄电池组的充、放电结果应合格，其端电压、放电容量、放电倍率应符合产品技术文件的要求。</w:t>
      </w:r>
    </w:p>
    <w:p w:rsidR="00C17FA9" w:rsidRDefault="00B92F8C">
      <w:pPr>
        <w:spacing w:line="360" w:lineRule="exact"/>
        <w:ind w:firstLineChars="200" w:firstLine="480"/>
        <w:rPr>
          <w:rFonts w:ascii="宋体" w:hAnsi="宋体"/>
          <w:sz w:val="24"/>
          <w:szCs w:val="24"/>
        </w:rPr>
      </w:pPr>
      <w:r>
        <w:rPr>
          <w:rFonts w:ascii="宋体" w:hAnsi="宋体" w:cs="仿宋_GB2312" w:hint="eastAsia"/>
          <w:sz w:val="24"/>
          <w:szCs w:val="24"/>
          <w:lang w:val="zh-CN"/>
        </w:rPr>
        <w:t>5）</w:t>
      </w:r>
      <w:r>
        <w:rPr>
          <w:rFonts w:ascii="宋体" w:hAnsi="宋体" w:hint="eastAsia"/>
          <w:sz w:val="24"/>
          <w:szCs w:val="24"/>
        </w:rPr>
        <w:t>蓄电池组的绝缘应良好，绝缘电阻不应小于0.5</w:t>
      </w:r>
      <w:r>
        <w:rPr>
          <w:rFonts w:ascii="宋体" w:hAnsi="宋体"/>
          <w:sz w:val="24"/>
          <w:szCs w:val="24"/>
        </w:rPr>
        <w:t>MΩ</w:t>
      </w:r>
      <w:r>
        <w:rPr>
          <w:rFonts w:ascii="宋体" w:hAnsi="宋体" w:hint="eastAsia"/>
          <w:sz w:val="24"/>
          <w:szCs w:val="24"/>
        </w:rPr>
        <w:t>。</w:t>
      </w:r>
    </w:p>
    <w:p w:rsidR="00C17FA9" w:rsidRDefault="00B92F8C">
      <w:pPr>
        <w:spacing w:line="360" w:lineRule="exact"/>
        <w:ind w:firstLineChars="200" w:firstLine="480"/>
        <w:rPr>
          <w:rFonts w:ascii="宋体" w:hAnsi="宋体"/>
          <w:sz w:val="24"/>
          <w:szCs w:val="24"/>
        </w:rPr>
      </w:pPr>
      <w:r>
        <w:rPr>
          <w:rFonts w:ascii="宋体" w:hAnsi="宋体" w:cs="仿宋_GB2312" w:hint="eastAsia"/>
          <w:sz w:val="24"/>
          <w:szCs w:val="24"/>
          <w:lang w:val="zh-CN"/>
        </w:rPr>
        <w:t>6）</w:t>
      </w:r>
      <w:r>
        <w:rPr>
          <w:rFonts w:ascii="宋体" w:hAnsi="宋体" w:hint="eastAsia"/>
          <w:sz w:val="24"/>
          <w:szCs w:val="24"/>
        </w:rPr>
        <w:t>本招标工程全部竣工后，业主方应按照合同规定对工程组织竣工验收，并签署工程验收报告。</w:t>
      </w:r>
    </w:p>
    <w:p w:rsidR="00C17FA9" w:rsidRDefault="00B92F8C">
      <w:pPr>
        <w:spacing w:line="360" w:lineRule="exact"/>
        <w:ind w:firstLineChars="200" w:firstLine="480"/>
        <w:rPr>
          <w:rFonts w:ascii="宋体" w:hAnsi="宋体"/>
          <w:sz w:val="24"/>
          <w:szCs w:val="24"/>
        </w:rPr>
      </w:pPr>
      <w:r>
        <w:rPr>
          <w:rFonts w:ascii="宋体" w:hAnsi="宋体" w:cs="仿宋_GB2312" w:hint="eastAsia"/>
          <w:sz w:val="24"/>
          <w:szCs w:val="24"/>
          <w:lang w:val="zh-CN"/>
        </w:rPr>
        <w:t>7）</w:t>
      </w:r>
      <w:r>
        <w:rPr>
          <w:rFonts w:ascii="宋体" w:hAnsi="宋体" w:hint="eastAsia"/>
          <w:sz w:val="24"/>
          <w:szCs w:val="24"/>
        </w:rPr>
        <w:t>工程验收后15天内，施工方应完成质量报告、技术总结、试验报告等相关资料，报坝头水电站存档。</w:t>
      </w:r>
    </w:p>
    <w:p w:rsidR="00C17FA9" w:rsidRDefault="00B92F8C">
      <w:pPr>
        <w:spacing w:line="360" w:lineRule="exact"/>
        <w:ind w:firstLineChars="200" w:firstLine="480"/>
        <w:rPr>
          <w:rFonts w:ascii="宋体" w:hAnsi="宋体" w:cs="宋体"/>
          <w:sz w:val="24"/>
          <w:szCs w:val="24"/>
        </w:rPr>
      </w:pPr>
      <w:r>
        <w:rPr>
          <w:rFonts w:ascii="宋体" w:hAnsi="宋体" w:cs="仿宋_GB2312" w:hint="eastAsia"/>
          <w:sz w:val="24"/>
          <w:szCs w:val="24"/>
          <w:lang w:val="zh-CN"/>
        </w:rPr>
        <w:t>8）</w:t>
      </w:r>
      <w:r>
        <w:rPr>
          <w:rFonts w:ascii="宋体" w:hAnsi="宋体" w:cstheme="majorEastAsia" w:hint="eastAsia"/>
          <w:sz w:val="24"/>
          <w:szCs w:val="24"/>
        </w:rPr>
        <w:t>新更换的蓄电池组与绝缘在线监测装置不能低于现有设备的技术参数指标，需提供承诺函，格式自拟。</w:t>
      </w:r>
    </w:p>
    <w:p w:rsidR="00C17FA9" w:rsidRDefault="00B92F8C">
      <w:pPr>
        <w:spacing w:line="440" w:lineRule="exact"/>
        <w:rPr>
          <w:rFonts w:ascii="宋体" w:hAnsi="宋体" w:cstheme="majorEastAsia"/>
          <w:b/>
          <w:sz w:val="24"/>
          <w:szCs w:val="24"/>
        </w:rPr>
      </w:pPr>
      <w:r>
        <w:rPr>
          <w:rFonts w:ascii="宋体" w:hAnsi="宋体" w:cstheme="majorEastAsia" w:hint="eastAsia"/>
          <w:b/>
          <w:sz w:val="24"/>
          <w:szCs w:val="24"/>
        </w:rPr>
        <w:t>7、 质量保证期</w:t>
      </w:r>
    </w:p>
    <w:p w:rsidR="00C17FA9" w:rsidRDefault="00B92F8C">
      <w:pPr>
        <w:spacing w:line="440" w:lineRule="exact"/>
        <w:ind w:firstLineChars="200" w:firstLine="480"/>
        <w:rPr>
          <w:rFonts w:ascii="宋体" w:hAnsi="宋体" w:cs="宋体"/>
          <w:sz w:val="24"/>
          <w:szCs w:val="24"/>
        </w:rPr>
      </w:pPr>
      <w:r>
        <w:rPr>
          <w:rFonts w:ascii="宋体" w:hAnsi="宋体" w:cs="FZSY--SURROGATE-0" w:hint="eastAsia"/>
          <w:kern w:val="0"/>
          <w:sz w:val="24"/>
          <w:szCs w:val="24"/>
        </w:rPr>
        <w:t>自验收合格日期算起</w:t>
      </w:r>
      <w:r>
        <w:rPr>
          <w:rFonts w:ascii="宋体" w:hAnsi="宋体" w:cstheme="majorEastAsia" w:hint="eastAsia"/>
          <w:sz w:val="24"/>
          <w:szCs w:val="24"/>
        </w:rPr>
        <w:t>所供</w:t>
      </w:r>
      <w:r>
        <w:rPr>
          <w:rFonts w:ascii="宋体" w:hAnsi="宋体" w:cs="宋体" w:hint="eastAsia"/>
          <w:sz w:val="24"/>
          <w:szCs w:val="24"/>
        </w:rPr>
        <w:t>蓄电池质保期五年，绝缘监测装置质保期两年</w:t>
      </w:r>
      <w:r>
        <w:rPr>
          <w:rFonts w:ascii="宋体" w:hAnsi="宋体" w:cstheme="majorEastAsia" w:hint="eastAsia"/>
          <w:sz w:val="24"/>
          <w:szCs w:val="24"/>
        </w:rPr>
        <w:t>，</w:t>
      </w:r>
      <w:r>
        <w:rPr>
          <w:rFonts w:ascii="宋体" w:hAnsi="宋体" w:cs="FZSY--SURROGATE-0" w:hint="eastAsia"/>
          <w:kern w:val="0"/>
          <w:sz w:val="24"/>
          <w:szCs w:val="24"/>
        </w:rPr>
        <w:t>在此保证期内因</w:t>
      </w:r>
      <w:r>
        <w:rPr>
          <w:rFonts w:ascii="宋体" w:hAnsi="宋体" w:cs="FZSY--SURROGATE-0" w:hint="eastAsia"/>
          <w:kern w:val="0"/>
          <w:sz w:val="24"/>
          <w:szCs w:val="24"/>
        </w:rPr>
        <w:lastRenderedPageBreak/>
        <w:t>设备质量而引起的故障，施工方应无偿更换。</w:t>
      </w:r>
    </w:p>
    <w:p w:rsidR="00C17FA9" w:rsidRDefault="00B92F8C">
      <w:pPr>
        <w:spacing w:line="440" w:lineRule="exact"/>
        <w:rPr>
          <w:rFonts w:ascii="宋体" w:hAnsi="宋体" w:cstheme="majorEastAsia"/>
          <w:b/>
          <w:sz w:val="24"/>
          <w:szCs w:val="24"/>
        </w:rPr>
      </w:pPr>
      <w:r>
        <w:rPr>
          <w:rFonts w:ascii="宋体" w:hAnsi="宋体" w:cstheme="majorEastAsia" w:hint="eastAsia"/>
          <w:b/>
          <w:sz w:val="24"/>
          <w:szCs w:val="24"/>
        </w:rPr>
        <w:t>8、更换所需辅材、配套件及外购件等均由中标单位负责。</w:t>
      </w:r>
    </w:p>
    <w:p w:rsidR="00C17FA9" w:rsidRDefault="00B92F8C">
      <w:pPr>
        <w:spacing w:line="440" w:lineRule="exact"/>
        <w:rPr>
          <w:rFonts w:ascii="宋体" w:hAnsi="宋体" w:cstheme="majorEastAsia"/>
          <w:b/>
          <w:sz w:val="28"/>
          <w:szCs w:val="28"/>
        </w:rPr>
      </w:pPr>
      <w:r>
        <w:rPr>
          <w:rFonts w:ascii="宋体" w:hAnsi="宋体" w:cstheme="majorEastAsia" w:hint="eastAsia"/>
          <w:b/>
          <w:sz w:val="28"/>
          <w:szCs w:val="28"/>
        </w:rPr>
        <w:t>三、所供的材料配件必须是全新的材料配件，应有产品合格证等相关的配套资料；</w:t>
      </w:r>
    </w:p>
    <w:p w:rsidR="00C17FA9" w:rsidRDefault="00B92F8C">
      <w:pPr>
        <w:spacing w:line="440" w:lineRule="exact"/>
        <w:rPr>
          <w:rFonts w:ascii="宋体" w:hAnsi="宋体" w:cstheme="majorEastAsia"/>
          <w:b/>
          <w:sz w:val="28"/>
          <w:szCs w:val="28"/>
        </w:rPr>
      </w:pPr>
      <w:r>
        <w:rPr>
          <w:rFonts w:ascii="宋体" w:hAnsi="宋体" w:cstheme="majorEastAsia" w:hint="eastAsia"/>
          <w:b/>
          <w:sz w:val="28"/>
          <w:szCs w:val="28"/>
        </w:rPr>
        <w:t>四、现场勘察 招标方不统一安排现场勘踏，由投标方自行安排勘踏，费用自理 ；</w:t>
      </w:r>
    </w:p>
    <w:p w:rsidR="00C17FA9" w:rsidRDefault="00B92F8C">
      <w:pPr>
        <w:spacing w:line="440" w:lineRule="exact"/>
        <w:rPr>
          <w:rFonts w:ascii="宋体" w:hAnsi="宋体" w:cstheme="majorEastAsia"/>
          <w:b/>
          <w:sz w:val="28"/>
          <w:szCs w:val="28"/>
        </w:rPr>
      </w:pPr>
      <w:r>
        <w:rPr>
          <w:rFonts w:ascii="宋体" w:hAnsi="宋体" w:cstheme="majorEastAsia" w:hint="eastAsia"/>
          <w:b/>
          <w:sz w:val="28"/>
          <w:szCs w:val="28"/>
        </w:rPr>
        <w:t>五、现场勘察联系人：何欢 13823842321</w:t>
      </w:r>
    </w:p>
    <w:p w:rsidR="00C17FA9" w:rsidRDefault="00C17FA9">
      <w:pPr>
        <w:rPr>
          <w:rFonts w:ascii="宋体" w:hAnsi="宋体"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C17FA9">
      <w:pPr>
        <w:rPr>
          <w:rFonts w:asciiTheme="majorEastAsia" w:eastAsiaTheme="majorEastAsia" w:hAnsiTheme="majorEastAsia" w:cstheme="majorEastAsia"/>
          <w:b/>
          <w:sz w:val="30"/>
          <w:szCs w:val="30"/>
        </w:rPr>
      </w:pPr>
    </w:p>
    <w:p w:rsidR="00C17FA9" w:rsidRDefault="00B92F8C">
      <w:pPr>
        <w:rPr>
          <w:rFonts w:asciiTheme="majorEastAsia" w:eastAsiaTheme="majorEastAsia" w:hAnsiTheme="majorEastAsia" w:cstheme="majorEastAsia"/>
          <w:sz w:val="28"/>
          <w:szCs w:val="28"/>
          <w:lang w:val="zh-CN"/>
        </w:rPr>
      </w:pPr>
      <w:r>
        <w:rPr>
          <w:rFonts w:asciiTheme="majorEastAsia" w:eastAsiaTheme="majorEastAsia" w:hAnsiTheme="majorEastAsia" w:cstheme="majorEastAsia" w:hint="eastAsia"/>
          <w:b/>
          <w:sz w:val="28"/>
          <w:szCs w:val="28"/>
        </w:rPr>
        <w:lastRenderedPageBreak/>
        <w:t>附表二 ：坝头水电站直流系统蓄电池组和绝缘在线监测装置采购项目报价表</w:t>
      </w:r>
    </w:p>
    <w:p w:rsidR="00C17FA9" w:rsidRDefault="00C17FA9">
      <w:pPr>
        <w:rPr>
          <w:rFonts w:asciiTheme="majorEastAsia" w:eastAsiaTheme="majorEastAsia" w:hAnsiTheme="majorEastAsia" w:cstheme="majorEastAsia"/>
          <w:b/>
          <w:sz w:val="28"/>
          <w:szCs w:val="28"/>
        </w:rPr>
      </w:pPr>
    </w:p>
    <w:p w:rsidR="00C17FA9" w:rsidRDefault="00B92F8C">
      <w:pPr>
        <w:jc w:val="center"/>
        <w:rPr>
          <w:rFonts w:asciiTheme="majorEastAsia" w:eastAsiaTheme="majorEastAsia" w:hAnsiTheme="majorEastAsia" w:cstheme="majorEastAsia"/>
          <w:b/>
          <w:sz w:val="28"/>
          <w:szCs w:val="28"/>
        </w:rPr>
      </w:pPr>
      <w:bookmarkStart w:id="5" w:name="_Toc23422138"/>
      <w:r>
        <w:rPr>
          <w:rFonts w:asciiTheme="majorEastAsia" w:eastAsiaTheme="majorEastAsia" w:hAnsiTheme="majorEastAsia" w:cstheme="majorEastAsia" w:hint="eastAsia"/>
          <w:b/>
          <w:bCs/>
          <w:color w:val="000000"/>
          <w:sz w:val="28"/>
          <w:szCs w:val="28"/>
        </w:rPr>
        <w:t xml:space="preserve">                一、投标报价表</w:t>
      </w:r>
      <w:bookmarkEnd w:id="5"/>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b/>
          <w:sz w:val="28"/>
          <w:szCs w:val="28"/>
        </w:rPr>
        <w:t>单位：元</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tblPr>
      <w:tblGrid>
        <w:gridCol w:w="2977"/>
        <w:gridCol w:w="6066"/>
      </w:tblGrid>
      <w:tr w:rsidR="00C17FA9">
        <w:tc>
          <w:tcPr>
            <w:tcW w:w="2977" w:type="dxa"/>
            <w:vAlign w:val="center"/>
          </w:tcPr>
          <w:p w:rsidR="00C17FA9" w:rsidRDefault="00B92F8C">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C17FA9" w:rsidRDefault="00B92F8C">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C17FA9">
        <w:tc>
          <w:tcPr>
            <w:tcW w:w="2977" w:type="dxa"/>
            <w:vAlign w:val="center"/>
          </w:tcPr>
          <w:p w:rsidR="00C17FA9" w:rsidRDefault="00B92F8C">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C17FA9" w:rsidRDefault="00C17FA9">
            <w:pPr>
              <w:spacing w:line="276" w:lineRule="auto"/>
              <w:jc w:val="center"/>
              <w:rPr>
                <w:rFonts w:ascii="宋体" w:hAnsi="宋体"/>
                <w:b/>
                <w:bCs/>
                <w:color w:val="000000"/>
                <w:sz w:val="28"/>
                <w:szCs w:val="28"/>
              </w:rPr>
            </w:pPr>
          </w:p>
        </w:tc>
      </w:tr>
    </w:tbl>
    <w:p w:rsidR="00C17FA9" w:rsidRDefault="00C17FA9">
      <w:pPr>
        <w:spacing w:line="276" w:lineRule="auto"/>
        <w:rPr>
          <w:rFonts w:asciiTheme="majorEastAsia" w:eastAsiaTheme="majorEastAsia" w:hAnsiTheme="majorEastAsia" w:cstheme="majorEastAsia"/>
          <w:b/>
          <w:bCs/>
          <w:color w:val="000000"/>
          <w:szCs w:val="21"/>
        </w:rPr>
      </w:pPr>
    </w:p>
    <w:p w:rsidR="00C17FA9" w:rsidRDefault="00B92F8C">
      <w:pPr>
        <w:spacing w:line="276" w:lineRule="auto"/>
        <w:rPr>
          <w:rFonts w:asciiTheme="majorEastAsia" w:eastAsiaTheme="majorEastAsia" w:hAnsiTheme="majorEastAsia" w:cstheme="majorEastAsia"/>
          <w:b/>
          <w:bCs/>
          <w:color w:val="000000"/>
          <w:szCs w:val="21"/>
        </w:rPr>
      </w:pPr>
      <w:r>
        <w:rPr>
          <w:rFonts w:asciiTheme="majorEastAsia" w:eastAsiaTheme="majorEastAsia" w:hAnsiTheme="majorEastAsia" w:cstheme="majorEastAsia" w:hint="eastAsia"/>
          <w:b/>
          <w:bCs/>
          <w:color w:val="000000"/>
          <w:szCs w:val="21"/>
        </w:rPr>
        <w:t>说明：</w:t>
      </w:r>
    </w:p>
    <w:p w:rsidR="00C17FA9" w:rsidRDefault="00B92F8C">
      <w:pPr>
        <w:spacing w:line="276" w:lineRule="auto"/>
        <w:rPr>
          <w:rFonts w:asciiTheme="majorEastAsia" w:eastAsiaTheme="majorEastAsia" w:hAnsiTheme="majorEastAsia" w:cstheme="majorEastAsia"/>
          <w:b/>
          <w:color w:val="000000"/>
          <w:szCs w:val="21"/>
        </w:rPr>
      </w:pPr>
      <w:r>
        <w:rPr>
          <w:rFonts w:asciiTheme="majorEastAsia" w:eastAsiaTheme="majorEastAsia" w:hAnsiTheme="majorEastAsia" w:cstheme="majorEastAsia" w:hint="eastAsia"/>
          <w:b/>
          <w:bCs/>
          <w:color w:val="000000"/>
          <w:szCs w:val="21"/>
        </w:rPr>
        <w:t xml:space="preserve">1、 </w:t>
      </w:r>
      <w:r>
        <w:rPr>
          <w:rFonts w:asciiTheme="majorEastAsia" w:eastAsiaTheme="majorEastAsia" w:hAnsiTheme="majorEastAsia" w:cstheme="majorEastAsia" w:hint="eastAsia"/>
          <w:b/>
          <w:color w:val="000000"/>
          <w:szCs w:val="21"/>
        </w:rPr>
        <w:t>投标报价</w:t>
      </w:r>
      <w:r>
        <w:rPr>
          <w:rFonts w:asciiTheme="majorEastAsia" w:eastAsiaTheme="majorEastAsia" w:hAnsiTheme="majorEastAsia" w:cstheme="majorEastAsia" w:hint="eastAsia"/>
          <w:b/>
          <w:szCs w:val="21"/>
        </w:rPr>
        <w:t>包括除税金外其他</w:t>
      </w:r>
      <w:r>
        <w:rPr>
          <w:rFonts w:asciiTheme="majorEastAsia" w:eastAsiaTheme="majorEastAsia" w:hAnsiTheme="majorEastAsia" w:cstheme="majorEastAsia" w:hint="eastAsia"/>
          <w:b/>
          <w:color w:val="000000"/>
          <w:szCs w:val="21"/>
        </w:rPr>
        <w:t>所有费用；</w:t>
      </w:r>
    </w:p>
    <w:p w:rsidR="00C17FA9" w:rsidRDefault="00B92F8C">
      <w:pPr>
        <w:ind w:right="560"/>
        <w:rPr>
          <w:rFonts w:asciiTheme="majorEastAsia" w:eastAsiaTheme="majorEastAsia" w:hAnsiTheme="majorEastAsia" w:cstheme="majorEastAsia"/>
          <w:b/>
        </w:rPr>
      </w:pPr>
      <w:r>
        <w:rPr>
          <w:rFonts w:asciiTheme="majorEastAsia" w:eastAsiaTheme="majorEastAsia" w:hAnsiTheme="majorEastAsia" w:cstheme="majorEastAsia" w:hint="eastAsia"/>
          <w:b/>
        </w:rPr>
        <w:t>2、投标单位的投标报价超过最高限价15万元人民币（不含税），均视为无效投标；</w:t>
      </w:r>
    </w:p>
    <w:p w:rsidR="00C17FA9" w:rsidRDefault="00B92F8C">
      <w:pPr>
        <w:ind w:right="560"/>
        <w:rPr>
          <w:rFonts w:asciiTheme="majorEastAsia" w:eastAsiaTheme="majorEastAsia" w:hAnsiTheme="majorEastAsia" w:cstheme="majorEastAsia"/>
          <w:b/>
        </w:rPr>
      </w:pPr>
      <w:r>
        <w:rPr>
          <w:rFonts w:asciiTheme="majorEastAsia" w:eastAsiaTheme="majorEastAsia" w:hAnsiTheme="majorEastAsia" w:cstheme="majorEastAsia" w:hint="eastAsia"/>
          <w:b/>
        </w:rPr>
        <w:t>3、报价精确到元。</w:t>
      </w:r>
    </w:p>
    <w:p w:rsidR="00C17FA9" w:rsidRDefault="00C17FA9">
      <w:pPr>
        <w:ind w:right="1680"/>
        <w:jc w:val="right"/>
        <w:rPr>
          <w:rFonts w:asciiTheme="majorEastAsia" w:eastAsiaTheme="majorEastAsia" w:hAnsiTheme="majorEastAsia" w:cstheme="majorEastAsia"/>
          <w:sz w:val="28"/>
          <w:szCs w:val="28"/>
        </w:rPr>
      </w:pPr>
    </w:p>
    <w:p w:rsidR="00C17FA9" w:rsidRDefault="00B92F8C">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投标单位：  </w:t>
      </w:r>
    </w:p>
    <w:p w:rsidR="00C17FA9" w:rsidRDefault="00B92F8C">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日期：  </w:t>
      </w:r>
    </w:p>
    <w:p w:rsidR="00C17FA9" w:rsidRDefault="00B92F8C">
      <w:pPr>
        <w:ind w:right="1960"/>
        <w:jc w:val="center"/>
        <w:rPr>
          <w:rFonts w:asciiTheme="majorEastAsia" w:eastAsiaTheme="majorEastAsia" w:hAnsiTheme="majorEastAsia" w:cstheme="majorEastAsia"/>
          <w:b/>
          <w:bCs/>
          <w:color w:val="000000"/>
          <w:sz w:val="28"/>
          <w:szCs w:val="28"/>
        </w:rPr>
      </w:pPr>
      <w:r>
        <w:rPr>
          <w:rFonts w:asciiTheme="majorEastAsia" w:eastAsiaTheme="majorEastAsia" w:hAnsiTheme="majorEastAsia" w:cstheme="majorEastAsia" w:hint="eastAsia"/>
          <w:b/>
          <w:bCs/>
          <w:color w:val="000000"/>
          <w:sz w:val="28"/>
          <w:szCs w:val="28"/>
        </w:rPr>
        <w:t xml:space="preserve">             </w:t>
      </w: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rPr>
          <w:rFonts w:asciiTheme="majorEastAsia" w:eastAsiaTheme="majorEastAsia" w:hAnsiTheme="majorEastAsia" w:cstheme="majorEastAsia"/>
          <w:b/>
          <w:bCs/>
          <w:color w:val="000000"/>
          <w:sz w:val="28"/>
          <w:szCs w:val="28"/>
        </w:rPr>
      </w:pPr>
    </w:p>
    <w:p w:rsidR="00C17FA9" w:rsidRDefault="00C17FA9">
      <w:pPr>
        <w:rPr>
          <w:rFonts w:asciiTheme="majorEastAsia" w:eastAsiaTheme="majorEastAsia" w:hAnsiTheme="majorEastAsia" w:cstheme="majorEastAsia"/>
          <w:b/>
          <w:bCs/>
          <w:color w:val="000000"/>
          <w:sz w:val="28"/>
          <w:szCs w:val="28"/>
        </w:rPr>
      </w:pPr>
    </w:p>
    <w:p w:rsidR="00C17FA9" w:rsidRDefault="00C17FA9">
      <w:pPr>
        <w:rPr>
          <w:rFonts w:asciiTheme="majorEastAsia" w:eastAsiaTheme="majorEastAsia" w:hAnsiTheme="majorEastAsia" w:cstheme="majorEastAsia"/>
          <w:b/>
          <w:bCs/>
          <w:color w:val="000000"/>
          <w:sz w:val="28"/>
          <w:szCs w:val="28"/>
        </w:rPr>
      </w:pPr>
    </w:p>
    <w:p w:rsidR="00C17FA9" w:rsidRDefault="00B92F8C">
      <w:pPr>
        <w:jc w:val="center"/>
        <w:rPr>
          <w:rFonts w:asciiTheme="majorEastAsia" w:eastAsiaTheme="majorEastAsia" w:hAnsiTheme="majorEastAsia" w:cstheme="majorEastAsia"/>
          <w:b/>
          <w:bCs/>
          <w:color w:val="000000"/>
          <w:sz w:val="28"/>
          <w:szCs w:val="28"/>
        </w:rPr>
      </w:pPr>
      <w:r>
        <w:rPr>
          <w:rFonts w:asciiTheme="majorEastAsia" w:eastAsiaTheme="majorEastAsia" w:hAnsiTheme="majorEastAsia" w:cstheme="majorEastAsia" w:hint="eastAsia"/>
          <w:b/>
          <w:bCs/>
          <w:color w:val="000000"/>
          <w:sz w:val="28"/>
          <w:szCs w:val="28"/>
        </w:rPr>
        <w:lastRenderedPageBreak/>
        <w:t>二、报价明细表</w:t>
      </w:r>
    </w:p>
    <w:p w:rsidR="00C17FA9" w:rsidRDefault="00B92F8C">
      <w:pPr>
        <w:ind w:firstLineChars="200" w:firstLine="396"/>
        <w:rPr>
          <w:rFonts w:asciiTheme="majorEastAsia" w:eastAsiaTheme="majorEastAsia" w:hAnsiTheme="majorEastAsia" w:cstheme="majorEastAsia"/>
          <w:b/>
          <w:spacing w:val="-6"/>
        </w:rPr>
      </w:pPr>
      <w:r>
        <w:rPr>
          <w:rFonts w:asciiTheme="majorEastAsia" w:eastAsiaTheme="majorEastAsia" w:hAnsiTheme="majorEastAsia" w:cstheme="majorEastAsia" w:hint="eastAsia"/>
          <w:spacing w:val="-6"/>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价格不变。（投标人应注明所投产品品牌规格）</w:t>
      </w:r>
    </w:p>
    <w:p w:rsidR="00C17FA9" w:rsidRDefault="00B92F8C">
      <w:pPr>
        <w:ind w:firstLineChars="200" w:firstLine="420"/>
        <w:jc w:val="right"/>
        <w:rPr>
          <w:rFonts w:asciiTheme="majorEastAsia" w:eastAsiaTheme="majorEastAsia" w:hAnsiTheme="majorEastAsia" w:cstheme="majorEastAsia"/>
        </w:rPr>
      </w:pPr>
      <w:r>
        <w:rPr>
          <w:rFonts w:asciiTheme="majorEastAsia" w:eastAsiaTheme="majorEastAsia" w:hAnsiTheme="majorEastAsia" w:cstheme="majorEastAsia" w:hint="eastAsia"/>
        </w:rPr>
        <w:t>单位：人民币元 （不含税）</w:t>
      </w:r>
    </w:p>
    <w:tbl>
      <w:tblPr>
        <w:tblStyle w:val="ac"/>
        <w:tblW w:w="10596" w:type="dxa"/>
        <w:tblInd w:w="-565" w:type="dxa"/>
        <w:tblLook w:val="04A0"/>
      </w:tblPr>
      <w:tblGrid>
        <w:gridCol w:w="804"/>
        <w:gridCol w:w="4163"/>
        <w:gridCol w:w="815"/>
        <w:gridCol w:w="891"/>
        <w:gridCol w:w="1435"/>
        <w:gridCol w:w="1424"/>
        <w:gridCol w:w="1064"/>
      </w:tblGrid>
      <w:tr w:rsidR="00C17FA9">
        <w:trPr>
          <w:trHeight w:val="541"/>
        </w:trPr>
        <w:tc>
          <w:tcPr>
            <w:tcW w:w="10596" w:type="dxa"/>
            <w:gridSpan w:val="7"/>
            <w:vAlign w:val="center"/>
          </w:tcPr>
          <w:p w:rsidR="00C17FA9" w:rsidRDefault="00B92F8C">
            <w:pPr>
              <w:spacing w:line="220" w:lineRule="atLeast"/>
              <w:jc w:val="center"/>
              <w:rPr>
                <w:rFonts w:ascii="宋体" w:hAnsi="宋体"/>
                <w:b/>
                <w:sz w:val="28"/>
                <w:szCs w:val="28"/>
              </w:rPr>
            </w:pPr>
            <w:r>
              <w:rPr>
                <w:rFonts w:ascii="宋体" w:hAnsi="宋体" w:hint="eastAsia"/>
                <w:b/>
                <w:sz w:val="28"/>
                <w:szCs w:val="28"/>
              </w:rPr>
              <w:t xml:space="preserve"> 坝头水电站直流系统蓄电池组和绝缘在线监测装置采购项目报价明细表</w:t>
            </w:r>
          </w:p>
        </w:tc>
      </w:tr>
      <w:tr w:rsidR="00C17FA9">
        <w:trPr>
          <w:trHeight w:val="588"/>
        </w:trPr>
        <w:tc>
          <w:tcPr>
            <w:tcW w:w="804" w:type="dxa"/>
            <w:vAlign w:val="center"/>
          </w:tcPr>
          <w:p w:rsidR="00C17FA9" w:rsidRDefault="00B92F8C">
            <w:pPr>
              <w:spacing w:line="220" w:lineRule="atLeast"/>
              <w:jc w:val="center"/>
              <w:rPr>
                <w:rFonts w:ascii="宋体" w:hAnsi="宋体"/>
                <w:sz w:val="24"/>
                <w:szCs w:val="24"/>
              </w:rPr>
            </w:pPr>
            <w:r>
              <w:rPr>
                <w:rFonts w:ascii="宋体" w:hAnsi="宋体"/>
                <w:sz w:val="24"/>
                <w:szCs w:val="24"/>
              </w:rPr>
              <w:t>序号</w:t>
            </w:r>
          </w:p>
        </w:tc>
        <w:tc>
          <w:tcPr>
            <w:tcW w:w="4163" w:type="dxa"/>
            <w:vAlign w:val="center"/>
          </w:tcPr>
          <w:p w:rsidR="00C17FA9" w:rsidRDefault="00B92F8C">
            <w:pPr>
              <w:spacing w:line="220" w:lineRule="atLeast"/>
              <w:jc w:val="center"/>
              <w:rPr>
                <w:rFonts w:ascii="宋体" w:hAnsi="宋体"/>
                <w:sz w:val="24"/>
                <w:szCs w:val="24"/>
              </w:rPr>
            </w:pPr>
            <w:r>
              <w:rPr>
                <w:rFonts w:ascii="宋体" w:hAnsi="宋体"/>
                <w:sz w:val="24"/>
                <w:szCs w:val="24"/>
              </w:rPr>
              <w:t>项目名称</w:t>
            </w:r>
          </w:p>
        </w:tc>
        <w:tc>
          <w:tcPr>
            <w:tcW w:w="815" w:type="dxa"/>
            <w:vAlign w:val="center"/>
          </w:tcPr>
          <w:p w:rsidR="00C17FA9" w:rsidRDefault="00B92F8C">
            <w:pPr>
              <w:spacing w:line="220" w:lineRule="atLeast"/>
              <w:jc w:val="center"/>
              <w:rPr>
                <w:rFonts w:ascii="宋体" w:hAnsi="宋体"/>
                <w:sz w:val="24"/>
                <w:szCs w:val="24"/>
              </w:rPr>
            </w:pPr>
            <w:r>
              <w:rPr>
                <w:rFonts w:ascii="宋体" w:hAnsi="宋体"/>
                <w:sz w:val="24"/>
                <w:szCs w:val="24"/>
              </w:rPr>
              <w:t>单位</w:t>
            </w:r>
          </w:p>
        </w:tc>
        <w:tc>
          <w:tcPr>
            <w:tcW w:w="891" w:type="dxa"/>
            <w:vAlign w:val="center"/>
          </w:tcPr>
          <w:p w:rsidR="00C17FA9" w:rsidRDefault="00B92F8C">
            <w:pPr>
              <w:spacing w:line="220" w:lineRule="atLeast"/>
              <w:jc w:val="center"/>
              <w:rPr>
                <w:rFonts w:ascii="宋体" w:hAnsi="宋体"/>
                <w:sz w:val="24"/>
                <w:szCs w:val="24"/>
              </w:rPr>
            </w:pPr>
            <w:r>
              <w:rPr>
                <w:rFonts w:ascii="宋体" w:hAnsi="宋体"/>
                <w:sz w:val="24"/>
                <w:szCs w:val="24"/>
              </w:rPr>
              <w:t>数量</w:t>
            </w:r>
          </w:p>
        </w:tc>
        <w:tc>
          <w:tcPr>
            <w:tcW w:w="1435" w:type="dxa"/>
            <w:vAlign w:val="center"/>
          </w:tcPr>
          <w:p w:rsidR="00C17FA9" w:rsidRDefault="00B92F8C">
            <w:pPr>
              <w:spacing w:line="220" w:lineRule="atLeast"/>
              <w:jc w:val="center"/>
              <w:rPr>
                <w:rFonts w:ascii="宋体" w:hAnsi="宋体"/>
                <w:sz w:val="24"/>
                <w:szCs w:val="24"/>
              </w:rPr>
            </w:pPr>
            <w:r>
              <w:rPr>
                <w:rFonts w:ascii="宋体" w:hAnsi="宋体"/>
                <w:sz w:val="24"/>
                <w:szCs w:val="24"/>
              </w:rPr>
              <w:t>单价（元）</w:t>
            </w:r>
          </w:p>
        </w:tc>
        <w:tc>
          <w:tcPr>
            <w:tcW w:w="1424" w:type="dxa"/>
            <w:vAlign w:val="center"/>
          </w:tcPr>
          <w:p w:rsidR="00C17FA9" w:rsidRDefault="00B92F8C">
            <w:pPr>
              <w:spacing w:line="220" w:lineRule="atLeast"/>
              <w:jc w:val="center"/>
              <w:rPr>
                <w:rFonts w:ascii="宋体" w:hAnsi="宋体"/>
                <w:sz w:val="24"/>
                <w:szCs w:val="24"/>
              </w:rPr>
            </w:pPr>
            <w:r>
              <w:rPr>
                <w:rFonts w:ascii="宋体" w:hAnsi="宋体"/>
                <w:sz w:val="24"/>
                <w:szCs w:val="24"/>
              </w:rPr>
              <w:t>合计（元）</w:t>
            </w:r>
          </w:p>
        </w:tc>
        <w:tc>
          <w:tcPr>
            <w:tcW w:w="1064" w:type="dxa"/>
            <w:vAlign w:val="center"/>
          </w:tcPr>
          <w:p w:rsidR="00C17FA9" w:rsidRDefault="00B92F8C">
            <w:pPr>
              <w:spacing w:line="220" w:lineRule="atLeast"/>
              <w:jc w:val="center"/>
              <w:rPr>
                <w:rFonts w:ascii="宋体" w:hAnsi="宋体"/>
                <w:sz w:val="24"/>
                <w:szCs w:val="24"/>
              </w:rPr>
            </w:pPr>
            <w:r>
              <w:rPr>
                <w:rFonts w:ascii="宋体" w:hAnsi="宋体"/>
                <w:sz w:val="24"/>
                <w:szCs w:val="24"/>
              </w:rPr>
              <w:t>备注</w:t>
            </w:r>
          </w:p>
        </w:tc>
      </w:tr>
      <w:tr w:rsidR="00C17FA9">
        <w:tc>
          <w:tcPr>
            <w:tcW w:w="10596" w:type="dxa"/>
            <w:gridSpan w:val="7"/>
            <w:vAlign w:val="center"/>
          </w:tcPr>
          <w:p w:rsidR="00C17FA9" w:rsidRDefault="00B92F8C">
            <w:pPr>
              <w:spacing w:line="220" w:lineRule="atLeast"/>
              <w:jc w:val="center"/>
              <w:rPr>
                <w:rFonts w:ascii="宋体" w:hAnsi="宋体"/>
                <w:sz w:val="28"/>
                <w:szCs w:val="28"/>
              </w:rPr>
            </w:pPr>
            <w:r>
              <w:rPr>
                <w:rFonts w:ascii="宋体" w:hAnsi="宋体" w:hint="eastAsia"/>
                <w:b/>
                <w:bCs/>
                <w:sz w:val="24"/>
                <w:szCs w:val="24"/>
              </w:rPr>
              <w:t>一、设备费</w:t>
            </w:r>
          </w:p>
        </w:tc>
      </w:tr>
      <w:tr w:rsidR="00C17FA9">
        <w:tc>
          <w:tcPr>
            <w:tcW w:w="804"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1</w:t>
            </w:r>
          </w:p>
        </w:tc>
        <w:tc>
          <w:tcPr>
            <w:tcW w:w="4163" w:type="dxa"/>
            <w:vAlign w:val="center"/>
          </w:tcPr>
          <w:p w:rsidR="00C17FA9" w:rsidRDefault="00B92F8C">
            <w:pPr>
              <w:spacing w:line="220" w:lineRule="atLeast"/>
              <w:jc w:val="center"/>
              <w:rPr>
                <w:rFonts w:ascii="宋体" w:hAnsi="宋体"/>
                <w:sz w:val="24"/>
                <w:szCs w:val="24"/>
              </w:rPr>
            </w:pPr>
            <w:r>
              <w:rPr>
                <w:rFonts w:ascii="宋体" w:hAnsi="宋体"/>
                <w:sz w:val="24"/>
                <w:szCs w:val="24"/>
              </w:rPr>
              <w:t>蓄电池</w:t>
            </w:r>
          </w:p>
        </w:tc>
        <w:tc>
          <w:tcPr>
            <w:tcW w:w="815"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个</w:t>
            </w:r>
          </w:p>
        </w:tc>
        <w:tc>
          <w:tcPr>
            <w:tcW w:w="891"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108</w:t>
            </w:r>
          </w:p>
        </w:tc>
        <w:tc>
          <w:tcPr>
            <w:tcW w:w="1435" w:type="dxa"/>
            <w:vAlign w:val="center"/>
          </w:tcPr>
          <w:p w:rsidR="00C17FA9" w:rsidRDefault="00C17FA9">
            <w:pPr>
              <w:spacing w:line="220" w:lineRule="atLeast"/>
              <w:jc w:val="center"/>
              <w:rPr>
                <w:rFonts w:ascii="宋体" w:hAnsi="宋体"/>
                <w:sz w:val="24"/>
                <w:szCs w:val="24"/>
              </w:rPr>
            </w:pPr>
          </w:p>
        </w:tc>
        <w:tc>
          <w:tcPr>
            <w:tcW w:w="1424" w:type="dxa"/>
            <w:vAlign w:val="center"/>
          </w:tcPr>
          <w:p w:rsidR="00C17FA9" w:rsidRDefault="00C17FA9">
            <w:pPr>
              <w:spacing w:line="220" w:lineRule="atLeast"/>
              <w:jc w:val="center"/>
              <w:rPr>
                <w:rFonts w:ascii="宋体" w:hAnsi="宋体"/>
                <w:sz w:val="24"/>
                <w:szCs w:val="24"/>
              </w:rPr>
            </w:pPr>
          </w:p>
        </w:tc>
        <w:tc>
          <w:tcPr>
            <w:tcW w:w="1064" w:type="dxa"/>
            <w:vAlign w:val="center"/>
          </w:tcPr>
          <w:p w:rsidR="00C17FA9" w:rsidRDefault="00B92F8C">
            <w:pPr>
              <w:spacing w:line="220" w:lineRule="atLeast"/>
              <w:jc w:val="center"/>
              <w:rPr>
                <w:rFonts w:ascii="宋体" w:hAnsi="宋体"/>
                <w:sz w:val="24"/>
                <w:szCs w:val="24"/>
              </w:rPr>
            </w:pPr>
            <w:r>
              <w:rPr>
                <w:rFonts w:ascii="宋体" w:hAnsi="宋体" w:cstheme="majorEastAsia" w:hint="eastAsia"/>
                <w:bCs/>
                <w:sz w:val="18"/>
                <w:szCs w:val="18"/>
              </w:rPr>
              <w:t>电压</w:t>
            </w:r>
            <w:r>
              <w:rPr>
                <w:rFonts w:ascii="宋体" w:hAnsi="宋体" w:cstheme="majorEastAsia"/>
                <w:bCs/>
                <w:sz w:val="18"/>
                <w:szCs w:val="18"/>
              </w:rPr>
              <w:t>2V容量300AH阀控式铅酸免维护蓄电池</w:t>
            </w:r>
          </w:p>
        </w:tc>
      </w:tr>
      <w:tr w:rsidR="00C17FA9">
        <w:tc>
          <w:tcPr>
            <w:tcW w:w="804"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2</w:t>
            </w:r>
          </w:p>
        </w:tc>
        <w:tc>
          <w:tcPr>
            <w:tcW w:w="4163" w:type="dxa"/>
            <w:vAlign w:val="center"/>
          </w:tcPr>
          <w:p w:rsidR="00C17FA9" w:rsidRDefault="00B92F8C">
            <w:pPr>
              <w:spacing w:line="220" w:lineRule="atLeast"/>
              <w:jc w:val="center"/>
              <w:rPr>
                <w:rFonts w:ascii="宋体" w:hAnsi="宋体"/>
                <w:sz w:val="24"/>
                <w:szCs w:val="24"/>
              </w:rPr>
            </w:pPr>
            <w:r>
              <w:rPr>
                <w:rFonts w:ascii="宋体" w:hAnsi="宋体"/>
                <w:sz w:val="24"/>
                <w:szCs w:val="24"/>
              </w:rPr>
              <w:t>直流</w:t>
            </w:r>
            <w:r>
              <w:rPr>
                <w:rFonts w:ascii="宋体" w:hAnsi="宋体" w:hint="eastAsia"/>
                <w:sz w:val="24"/>
                <w:szCs w:val="24"/>
              </w:rPr>
              <w:t>系统</w:t>
            </w:r>
            <w:r>
              <w:rPr>
                <w:rFonts w:ascii="宋体" w:hAnsi="宋体"/>
                <w:sz w:val="24"/>
                <w:szCs w:val="24"/>
              </w:rPr>
              <w:t>绝缘</w:t>
            </w:r>
            <w:r>
              <w:rPr>
                <w:rFonts w:ascii="宋体" w:hAnsi="宋体" w:hint="eastAsia"/>
                <w:sz w:val="24"/>
                <w:szCs w:val="24"/>
              </w:rPr>
              <w:t>在线</w:t>
            </w:r>
            <w:r>
              <w:rPr>
                <w:rFonts w:ascii="宋体" w:hAnsi="宋体"/>
                <w:sz w:val="24"/>
                <w:szCs w:val="24"/>
              </w:rPr>
              <w:t>监测装置</w:t>
            </w:r>
          </w:p>
        </w:tc>
        <w:tc>
          <w:tcPr>
            <w:tcW w:w="815"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台</w:t>
            </w:r>
          </w:p>
        </w:tc>
        <w:tc>
          <w:tcPr>
            <w:tcW w:w="891"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1</w:t>
            </w:r>
          </w:p>
        </w:tc>
        <w:tc>
          <w:tcPr>
            <w:tcW w:w="1435" w:type="dxa"/>
            <w:vAlign w:val="center"/>
          </w:tcPr>
          <w:p w:rsidR="00C17FA9" w:rsidRDefault="00C17FA9">
            <w:pPr>
              <w:spacing w:line="220" w:lineRule="atLeast"/>
              <w:jc w:val="center"/>
              <w:rPr>
                <w:rFonts w:ascii="宋体" w:hAnsi="宋体"/>
                <w:sz w:val="24"/>
                <w:szCs w:val="24"/>
              </w:rPr>
            </w:pPr>
          </w:p>
        </w:tc>
        <w:tc>
          <w:tcPr>
            <w:tcW w:w="1424" w:type="dxa"/>
            <w:vAlign w:val="center"/>
          </w:tcPr>
          <w:p w:rsidR="00C17FA9" w:rsidRDefault="00C17FA9">
            <w:pPr>
              <w:spacing w:line="220" w:lineRule="atLeast"/>
              <w:jc w:val="center"/>
              <w:rPr>
                <w:rFonts w:ascii="宋体" w:hAnsi="宋体"/>
                <w:sz w:val="24"/>
                <w:szCs w:val="24"/>
              </w:rPr>
            </w:pPr>
          </w:p>
        </w:tc>
        <w:tc>
          <w:tcPr>
            <w:tcW w:w="1064" w:type="dxa"/>
            <w:vAlign w:val="center"/>
          </w:tcPr>
          <w:p w:rsidR="00C17FA9" w:rsidRDefault="00C17FA9">
            <w:pPr>
              <w:spacing w:line="220" w:lineRule="atLeast"/>
              <w:jc w:val="center"/>
              <w:rPr>
                <w:rFonts w:ascii="宋体" w:hAnsi="宋体"/>
                <w:sz w:val="24"/>
                <w:szCs w:val="24"/>
              </w:rPr>
            </w:pPr>
          </w:p>
        </w:tc>
      </w:tr>
      <w:tr w:rsidR="00C17FA9">
        <w:tc>
          <w:tcPr>
            <w:tcW w:w="10596" w:type="dxa"/>
            <w:gridSpan w:val="7"/>
            <w:vAlign w:val="center"/>
          </w:tcPr>
          <w:p w:rsidR="00C17FA9" w:rsidRDefault="00B92F8C">
            <w:pPr>
              <w:spacing w:line="220" w:lineRule="atLeast"/>
              <w:jc w:val="center"/>
              <w:rPr>
                <w:rFonts w:ascii="宋体" w:hAnsi="宋体"/>
                <w:b/>
                <w:sz w:val="28"/>
                <w:szCs w:val="28"/>
              </w:rPr>
            </w:pPr>
            <w:r>
              <w:rPr>
                <w:rFonts w:ascii="宋体" w:hAnsi="宋体" w:hint="eastAsia"/>
                <w:b/>
                <w:sz w:val="24"/>
                <w:szCs w:val="24"/>
              </w:rPr>
              <w:t>二、</w:t>
            </w:r>
            <w:r>
              <w:rPr>
                <w:rFonts w:ascii="宋体" w:hAnsi="宋体"/>
                <w:b/>
                <w:sz w:val="24"/>
                <w:szCs w:val="24"/>
              </w:rPr>
              <w:t>拆、装调试</w:t>
            </w:r>
            <w:r>
              <w:rPr>
                <w:rFonts w:ascii="宋体" w:hAnsi="宋体" w:hint="eastAsia"/>
                <w:b/>
                <w:sz w:val="24"/>
                <w:szCs w:val="24"/>
              </w:rPr>
              <w:t>及试验</w:t>
            </w:r>
            <w:r>
              <w:rPr>
                <w:rFonts w:ascii="宋体" w:hAnsi="宋体"/>
                <w:b/>
                <w:sz w:val="24"/>
                <w:szCs w:val="24"/>
              </w:rPr>
              <w:t>费</w:t>
            </w:r>
          </w:p>
        </w:tc>
      </w:tr>
      <w:tr w:rsidR="00C17FA9">
        <w:tc>
          <w:tcPr>
            <w:tcW w:w="804"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1</w:t>
            </w:r>
          </w:p>
        </w:tc>
        <w:tc>
          <w:tcPr>
            <w:tcW w:w="4163" w:type="dxa"/>
            <w:vAlign w:val="center"/>
          </w:tcPr>
          <w:p w:rsidR="00C17FA9" w:rsidRDefault="00B92F8C">
            <w:pPr>
              <w:spacing w:line="220" w:lineRule="atLeast"/>
              <w:jc w:val="center"/>
              <w:rPr>
                <w:rFonts w:ascii="宋体" w:hAnsi="宋体"/>
                <w:sz w:val="24"/>
                <w:szCs w:val="24"/>
              </w:rPr>
            </w:pPr>
            <w:r>
              <w:rPr>
                <w:rFonts w:ascii="宋体" w:hAnsi="宋体"/>
                <w:sz w:val="24"/>
                <w:szCs w:val="24"/>
              </w:rPr>
              <w:t>柜内电缆、</w:t>
            </w:r>
            <w:r>
              <w:rPr>
                <w:rFonts w:ascii="宋体" w:hAnsi="宋体" w:hint="eastAsia"/>
                <w:sz w:val="24"/>
                <w:szCs w:val="24"/>
              </w:rPr>
              <w:t>电池</w:t>
            </w:r>
            <w:r>
              <w:rPr>
                <w:rFonts w:ascii="宋体" w:hAnsi="宋体"/>
                <w:sz w:val="24"/>
                <w:szCs w:val="24"/>
              </w:rPr>
              <w:t>拆除</w:t>
            </w:r>
          </w:p>
        </w:tc>
        <w:tc>
          <w:tcPr>
            <w:tcW w:w="815" w:type="dxa"/>
            <w:vAlign w:val="center"/>
          </w:tcPr>
          <w:p w:rsidR="00C17FA9" w:rsidRDefault="00B92F8C">
            <w:pPr>
              <w:spacing w:line="220" w:lineRule="atLeast"/>
              <w:jc w:val="center"/>
              <w:rPr>
                <w:rFonts w:ascii="宋体" w:hAnsi="宋体"/>
                <w:sz w:val="24"/>
                <w:szCs w:val="24"/>
              </w:rPr>
            </w:pPr>
            <w:r>
              <w:rPr>
                <w:rFonts w:ascii="宋体" w:hAnsi="宋体"/>
                <w:sz w:val="24"/>
                <w:szCs w:val="24"/>
              </w:rPr>
              <w:t>套</w:t>
            </w:r>
          </w:p>
        </w:tc>
        <w:tc>
          <w:tcPr>
            <w:tcW w:w="891"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1</w:t>
            </w:r>
          </w:p>
        </w:tc>
        <w:tc>
          <w:tcPr>
            <w:tcW w:w="1435" w:type="dxa"/>
            <w:vAlign w:val="center"/>
          </w:tcPr>
          <w:p w:rsidR="00C17FA9" w:rsidRDefault="00C17FA9">
            <w:pPr>
              <w:spacing w:line="220" w:lineRule="atLeast"/>
              <w:jc w:val="center"/>
              <w:rPr>
                <w:rFonts w:ascii="宋体" w:hAnsi="宋体"/>
                <w:sz w:val="24"/>
                <w:szCs w:val="24"/>
              </w:rPr>
            </w:pPr>
          </w:p>
        </w:tc>
        <w:tc>
          <w:tcPr>
            <w:tcW w:w="1424" w:type="dxa"/>
            <w:vAlign w:val="center"/>
          </w:tcPr>
          <w:p w:rsidR="00C17FA9" w:rsidRDefault="00C17FA9">
            <w:pPr>
              <w:spacing w:line="220" w:lineRule="atLeast"/>
              <w:jc w:val="center"/>
              <w:rPr>
                <w:rFonts w:ascii="宋体" w:hAnsi="宋体"/>
                <w:sz w:val="24"/>
                <w:szCs w:val="24"/>
              </w:rPr>
            </w:pPr>
          </w:p>
        </w:tc>
        <w:tc>
          <w:tcPr>
            <w:tcW w:w="1064" w:type="dxa"/>
            <w:vAlign w:val="center"/>
          </w:tcPr>
          <w:p w:rsidR="00C17FA9" w:rsidRDefault="00C17FA9">
            <w:pPr>
              <w:spacing w:line="220" w:lineRule="atLeast"/>
              <w:jc w:val="center"/>
              <w:rPr>
                <w:rFonts w:ascii="宋体" w:hAnsi="宋体"/>
                <w:sz w:val="24"/>
                <w:szCs w:val="24"/>
              </w:rPr>
            </w:pPr>
          </w:p>
        </w:tc>
      </w:tr>
      <w:tr w:rsidR="00C17FA9">
        <w:tc>
          <w:tcPr>
            <w:tcW w:w="804"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2</w:t>
            </w:r>
          </w:p>
        </w:tc>
        <w:tc>
          <w:tcPr>
            <w:tcW w:w="4163" w:type="dxa"/>
            <w:vAlign w:val="center"/>
          </w:tcPr>
          <w:p w:rsidR="00C17FA9" w:rsidRDefault="00B92F8C">
            <w:pPr>
              <w:spacing w:line="220" w:lineRule="atLeast"/>
              <w:jc w:val="center"/>
              <w:rPr>
                <w:rFonts w:ascii="宋体" w:hAnsi="宋体"/>
                <w:sz w:val="24"/>
                <w:szCs w:val="24"/>
              </w:rPr>
            </w:pPr>
            <w:r>
              <w:rPr>
                <w:rFonts w:ascii="宋体" w:hAnsi="宋体"/>
                <w:sz w:val="24"/>
                <w:szCs w:val="24"/>
              </w:rPr>
              <w:t>蓄电池组安装、整理、</w:t>
            </w:r>
            <w:r>
              <w:rPr>
                <w:rFonts w:ascii="宋体" w:hAnsi="宋体" w:hint="eastAsia"/>
                <w:sz w:val="24"/>
                <w:szCs w:val="24"/>
              </w:rPr>
              <w:t>接</w:t>
            </w:r>
            <w:r>
              <w:rPr>
                <w:rFonts w:ascii="宋体" w:hAnsi="宋体"/>
                <w:sz w:val="24"/>
                <w:szCs w:val="24"/>
              </w:rPr>
              <w:t>线</w:t>
            </w:r>
          </w:p>
        </w:tc>
        <w:tc>
          <w:tcPr>
            <w:tcW w:w="815" w:type="dxa"/>
            <w:vAlign w:val="center"/>
          </w:tcPr>
          <w:p w:rsidR="00C17FA9" w:rsidRDefault="00B92F8C">
            <w:pPr>
              <w:spacing w:line="220" w:lineRule="atLeast"/>
              <w:jc w:val="center"/>
              <w:rPr>
                <w:rFonts w:ascii="宋体" w:hAnsi="宋体"/>
                <w:sz w:val="24"/>
                <w:szCs w:val="24"/>
              </w:rPr>
            </w:pPr>
            <w:r>
              <w:rPr>
                <w:rFonts w:ascii="宋体" w:hAnsi="宋体"/>
                <w:sz w:val="24"/>
                <w:szCs w:val="24"/>
              </w:rPr>
              <w:t>套</w:t>
            </w:r>
          </w:p>
        </w:tc>
        <w:tc>
          <w:tcPr>
            <w:tcW w:w="891"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1</w:t>
            </w:r>
          </w:p>
        </w:tc>
        <w:tc>
          <w:tcPr>
            <w:tcW w:w="1435" w:type="dxa"/>
            <w:vAlign w:val="center"/>
          </w:tcPr>
          <w:p w:rsidR="00C17FA9" w:rsidRDefault="00C17FA9">
            <w:pPr>
              <w:spacing w:line="220" w:lineRule="atLeast"/>
              <w:jc w:val="center"/>
              <w:rPr>
                <w:rFonts w:ascii="宋体" w:hAnsi="宋体"/>
                <w:sz w:val="24"/>
                <w:szCs w:val="24"/>
              </w:rPr>
            </w:pPr>
          </w:p>
        </w:tc>
        <w:tc>
          <w:tcPr>
            <w:tcW w:w="1424" w:type="dxa"/>
            <w:vAlign w:val="center"/>
          </w:tcPr>
          <w:p w:rsidR="00C17FA9" w:rsidRDefault="00C17FA9">
            <w:pPr>
              <w:spacing w:line="220" w:lineRule="atLeast"/>
              <w:jc w:val="center"/>
              <w:rPr>
                <w:rFonts w:ascii="宋体" w:hAnsi="宋体"/>
                <w:sz w:val="24"/>
                <w:szCs w:val="24"/>
              </w:rPr>
            </w:pPr>
          </w:p>
        </w:tc>
        <w:tc>
          <w:tcPr>
            <w:tcW w:w="1064" w:type="dxa"/>
            <w:vAlign w:val="center"/>
          </w:tcPr>
          <w:p w:rsidR="00C17FA9" w:rsidRDefault="00C17FA9">
            <w:pPr>
              <w:spacing w:line="220" w:lineRule="atLeast"/>
              <w:jc w:val="center"/>
              <w:rPr>
                <w:rFonts w:ascii="宋体" w:hAnsi="宋体"/>
                <w:sz w:val="24"/>
                <w:szCs w:val="24"/>
              </w:rPr>
            </w:pPr>
          </w:p>
        </w:tc>
      </w:tr>
      <w:tr w:rsidR="00C17FA9">
        <w:tc>
          <w:tcPr>
            <w:tcW w:w="804"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3</w:t>
            </w:r>
          </w:p>
        </w:tc>
        <w:tc>
          <w:tcPr>
            <w:tcW w:w="4163" w:type="dxa"/>
            <w:vAlign w:val="center"/>
          </w:tcPr>
          <w:p w:rsidR="00C17FA9" w:rsidRDefault="00B92F8C">
            <w:pPr>
              <w:spacing w:line="220" w:lineRule="atLeast"/>
              <w:jc w:val="center"/>
              <w:rPr>
                <w:rFonts w:ascii="宋体" w:hAnsi="宋体"/>
                <w:sz w:val="24"/>
                <w:szCs w:val="24"/>
              </w:rPr>
            </w:pPr>
            <w:r>
              <w:rPr>
                <w:rFonts w:ascii="宋体" w:hAnsi="宋体"/>
                <w:sz w:val="24"/>
                <w:szCs w:val="24"/>
              </w:rPr>
              <w:t>直流系统蓄电池和绝缘监测装置调试</w:t>
            </w:r>
            <w:r>
              <w:rPr>
                <w:rFonts w:ascii="宋体" w:hAnsi="宋体" w:hint="eastAsia"/>
                <w:sz w:val="24"/>
                <w:szCs w:val="24"/>
              </w:rPr>
              <w:t>及试验</w:t>
            </w:r>
            <w:r>
              <w:rPr>
                <w:rFonts w:ascii="宋体" w:hAnsi="宋体"/>
                <w:sz w:val="24"/>
                <w:szCs w:val="24"/>
              </w:rPr>
              <w:t>费</w:t>
            </w:r>
          </w:p>
        </w:tc>
        <w:tc>
          <w:tcPr>
            <w:tcW w:w="815" w:type="dxa"/>
            <w:vAlign w:val="center"/>
          </w:tcPr>
          <w:p w:rsidR="00C17FA9" w:rsidRDefault="00B92F8C">
            <w:pPr>
              <w:spacing w:line="220" w:lineRule="atLeast"/>
              <w:jc w:val="center"/>
              <w:rPr>
                <w:rFonts w:ascii="宋体" w:hAnsi="宋体"/>
                <w:sz w:val="24"/>
                <w:szCs w:val="24"/>
              </w:rPr>
            </w:pPr>
            <w:r>
              <w:rPr>
                <w:rFonts w:ascii="宋体" w:hAnsi="宋体"/>
                <w:sz w:val="24"/>
                <w:szCs w:val="24"/>
              </w:rPr>
              <w:t>套</w:t>
            </w:r>
          </w:p>
        </w:tc>
        <w:tc>
          <w:tcPr>
            <w:tcW w:w="891"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1</w:t>
            </w:r>
          </w:p>
        </w:tc>
        <w:tc>
          <w:tcPr>
            <w:tcW w:w="1435" w:type="dxa"/>
            <w:vAlign w:val="center"/>
          </w:tcPr>
          <w:p w:rsidR="00C17FA9" w:rsidRDefault="00C17FA9">
            <w:pPr>
              <w:spacing w:line="220" w:lineRule="atLeast"/>
              <w:jc w:val="center"/>
              <w:rPr>
                <w:rFonts w:ascii="宋体" w:hAnsi="宋体"/>
                <w:sz w:val="24"/>
                <w:szCs w:val="24"/>
              </w:rPr>
            </w:pPr>
          </w:p>
        </w:tc>
        <w:tc>
          <w:tcPr>
            <w:tcW w:w="1424" w:type="dxa"/>
            <w:vAlign w:val="center"/>
          </w:tcPr>
          <w:p w:rsidR="00C17FA9" w:rsidRDefault="00C17FA9">
            <w:pPr>
              <w:spacing w:line="220" w:lineRule="atLeast"/>
              <w:jc w:val="center"/>
              <w:rPr>
                <w:rFonts w:ascii="宋体" w:hAnsi="宋体"/>
                <w:sz w:val="24"/>
                <w:szCs w:val="24"/>
              </w:rPr>
            </w:pPr>
          </w:p>
        </w:tc>
        <w:tc>
          <w:tcPr>
            <w:tcW w:w="1064" w:type="dxa"/>
            <w:vAlign w:val="center"/>
          </w:tcPr>
          <w:p w:rsidR="00C17FA9" w:rsidRDefault="00C17FA9">
            <w:pPr>
              <w:spacing w:line="220" w:lineRule="atLeast"/>
              <w:jc w:val="center"/>
              <w:rPr>
                <w:rFonts w:ascii="宋体" w:hAnsi="宋体"/>
                <w:sz w:val="24"/>
                <w:szCs w:val="24"/>
              </w:rPr>
            </w:pPr>
          </w:p>
        </w:tc>
      </w:tr>
      <w:tr w:rsidR="00C17FA9">
        <w:tc>
          <w:tcPr>
            <w:tcW w:w="10596" w:type="dxa"/>
            <w:gridSpan w:val="7"/>
            <w:vAlign w:val="center"/>
          </w:tcPr>
          <w:p w:rsidR="00C17FA9" w:rsidRDefault="00B92F8C">
            <w:pPr>
              <w:spacing w:line="220" w:lineRule="atLeast"/>
              <w:jc w:val="center"/>
              <w:rPr>
                <w:rFonts w:ascii="宋体" w:hAnsi="宋体"/>
                <w:b/>
                <w:sz w:val="28"/>
                <w:szCs w:val="28"/>
              </w:rPr>
            </w:pPr>
            <w:r>
              <w:rPr>
                <w:rFonts w:ascii="宋体" w:hAnsi="宋体" w:hint="eastAsia"/>
                <w:b/>
                <w:sz w:val="24"/>
                <w:szCs w:val="24"/>
              </w:rPr>
              <w:t>三、</w:t>
            </w:r>
            <w:r>
              <w:rPr>
                <w:rFonts w:ascii="宋体" w:hAnsi="宋体"/>
                <w:b/>
                <w:sz w:val="24"/>
                <w:szCs w:val="24"/>
              </w:rPr>
              <w:t>配件材料费</w:t>
            </w:r>
          </w:p>
        </w:tc>
      </w:tr>
      <w:tr w:rsidR="00C17FA9">
        <w:tc>
          <w:tcPr>
            <w:tcW w:w="804"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1</w:t>
            </w:r>
          </w:p>
        </w:tc>
        <w:tc>
          <w:tcPr>
            <w:tcW w:w="4163" w:type="dxa"/>
            <w:vAlign w:val="center"/>
          </w:tcPr>
          <w:p w:rsidR="00C17FA9" w:rsidRDefault="00B92F8C">
            <w:pPr>
              <w:spacing w:line="220" w:lineRule="atLeast"/>
              <w:jc w:val="center"/>
              <w:rPr>
                <w:rFonts w:ascii="宋体" w:hAnsi="宋体"/>
                <w:sz w:val="24"/>
                <w:szCs w:val="24"/>
              </w:rPr>
            </w:pPr>
            <w:r>
              <w:rPr>
                <w:rFonts w:ascii="宋体" w:hAnsi="宋体"/>
                <w:sz w:val="24"/>
                <w:szCs w:val="24"/>
              </w:rPr>
              <w:t>配件材料费</w:t>
            </w:r>
          </w:p>
        </w:tc>
        <w:tc>
          <w:tcPr>
            <w:tcW w:w="815"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项</w:t>
            </w:r>
          </w:p>
        </w:tc>
        <w:tc>
          <w:tcPr>
            <w:tcW w:w="891"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1</w:t>
            </w:r>
          </w:p>
        </w:tc>
        <w:tc>
          <w:tcPr>
            <w:tcW w:w="1435" w:type="dxa"/>
            <w:vAlign w:val="center"/>
          </w:tcPr>
          <w:p w:rsidR="00C17FA9" w:rsidRDefault="00C17FA9">
            <w:pPr>
              <w:spacing w:line="220" w:lineRule="atLeast"/>
              <w:jc w:val="center"/>
              <w:rPr>
                <w:rFonts w:ascii="宋体" w:hAnsi="宋体"/>
                <w:sz w:val="24"/>
                <w:szCs w:val="24"/>
              </w:rPr>
            </w:pPr>
          </w:p>
        </w:tc>
        <w:tc>
          <w:tcPr>
            <w:tcW w:w="1424" w:type="dxa"/>
            <w:vAlign w:val="center"/>
          </w:tcPr>
          <w:p w:rsidR="00C17FA9" w:rsidRDefault="00C17FA9">
            <w:pPr>
              <w:spacing w:line="220" w:lineRule="atLeast"/>
              <w:jc w:val="center"/>
              <w:rPr>
                <w:rFonts w:ascii="宋体" w:hAnsi="宋体"/>
                <w:sz w:val="24"/>
                <w:szCs w:val="24"/>
              </w:rPr>
            </w:pPr>
          </w:p>
        </w:tc>
        <w:tc>
          <w:tcPr>
            <w:tcW w:w="1064" w:type="dxa"/>
            <w:vAlign w:val="center"/>
          </w:tcPr>
          <w:p w:rsidR="00C17FA9" w:rsidRDefault="00C17FA9">
            <w:pPr>
              <w:spacing w:line="220" w:lineRule="atLeast"/>
              <w:jc w:val="center"/>
              <w:rPr>
                <w:rFonts w:ascii="宋体" w:hAnsi="宋体"/>
                <w:sz w:val="24"/>
                <w:szCs w:val="24"/>
              </w:rPr>
            </w:pPr>
          </w:p>
        </w:tc>
      </w:tr>
      <w:tr w:rsidR="00C17FA9">
        <w:tc>
          <w:tcPr>
            <w:tcW w:w="10596" w:type="dxa"/>
            <w:gridSpan w:val="7"/>
            <w:vAlign w:val="center"/>
          </w:tcPr>
          <w:p w:rsidR="00C17FA9" w:rsidRDefault="00B92F8C">
            <w:pPr>
              <w:spacing w:line="220" w:lineRule="atLeast"/>
              <w:jc w:val="center"/>
              <w:rPr>
                <w:rFonts w:ascii="宋体" w:hAnsi="宋体"/>
                <w:b/>
                <w:sz w:val="28"/>
                <w:szCs w:val="28"/>
              </w:rPr>
            </w:pPr>
            <w:r>
              <w:rPr>
                <w:rFonts w:ascii="宋体" w:hAnsi="宋体" w:hint="eastAsia"/>
                <w:b/>
                <w:sz w:val="24"/>
                <w:szCs w:val="24"/>
              </w:rPr>
              <w:t>四、</w:t>
            </w:r>
            <w:r>
              <w:rPr>
                <w:rFonts w:ascii="宋体" w:hAnsi="宋体"/>
                <w:b/>
                <w:sz w:val="24"/>
                <w:szCs w:val="24"/>
              </w:rPr>
              <w:t>其它</w:t>
            </w:r>
          </w:p>
        </w:tc>
      </w:tr>
      <w:tr w:rsidR="00C17FA9">
        <w:tc>
          <w:tcPr>
            <w:tcW w:w="804"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1</w:t>
            </w:r>
          </w:p>
        </w:tc>
        <w:tc>
          <w:tcPr>
            <w:tcW w:w="4163" w:type="dxa"/>
            <w:vAlign w:val="center"/>
          </w:tcPr>
          <w:p w:rsidR="00C17FA9" w:rsidRDefault="00B92F8C">
            <w:pPr>
              <w:spacing w:line="220" w:lineRule="atLeast"/>
              <w:jc w:val="center"/>
              <w:rPr>
                <w:rFonts w:ascii="宋体" w:hAnsi="宋体"/>
                <w:sz w:val="24"/>
                <w:szCs w:val="24"/>
              </w:rPr>
            </w:pPr>
            <w:r>
              <w:rPr>
                <w:rFonts w:ascii="宋体" w:hAnsi="宋体"/>
                <w:sz w:val="24"/>
                <w:szCs w:val="24"/>
              </w:rPr>
              <w:t>其它</w:t>
            </w:r>
          </w:p>
        </w:tc>
        <w:tc>
          <w:tcPr>
            <w:tcW w:w="815"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项</w:t>
            </w:r>
          </w:p>
        </w:tc>
        <w:tc>
          <w:tcPr>
            <w:tcW w:w="891" w:type="dxa"/>
            <w:vAlign w:val="center"/>
          </w:tcPr>
          <w:p w:rsidR="00C17FA9" w:rsidRDefault="00B92F8C">
            <w:pPr>
              <w:spacing w:line="220" w:lineRule="atLeast"/>
              <w:jc w:val="center"/>
              <w:rPr>
                <w:rFonts w:ascii="宋体" w:hAnsi="宋体"/>
                <w:sz w:val="24"/>
                <w:szCs w:val="24"/>
              </w:rPr>
            </w:pPr>
            <w:r>
              <w:rPr>
                <w:rFonts w:ascii="宋体" w:hAnsi="宋体" w:hint="eastAsia"/>
                <w:sz w:val="24"/>
                <w:szCs w:val="24"/>
              </w:rPr>
              <w:t>1</w:t>
            </w:r>
          </w:p>
        </w:tc>
        <w:tc>
          <w:tcPr>
            <w:tcW w:w="1435" w:type="dxa"/>
            <w:vAlign w:val="center"/>
          </w:tcPr>
          <w:p w:rsidR="00C17FA9" w:rsidRDefault="00C17FA9">
            <w:pPr>
              <w:spacing w:line="220" w:lineRule="atLeast"/>
              <w:jc w:val="center"/>
              <w:rPr>
                <w:rFonts w:ascii="宋体" w:hAnsi="宋体"/>
                <w:sz w:val="24"/>
                <w:szCs w:val="24"/>
              </w:rPr>
            </w:pPr>
          </w:p>
        </w:tc>
        <w:tc>
          <w:tcPr>
            <w:tcW w:w="1424" w:type="dxa"/>
            <w:vAlign w:val="center"/>
          </w:tcPr>
          <w:p w:rsidR="00C17FA9" w:rsidRDefault="00C17FA9">
            <w:pPr>
              <w:spacing w:line="220" w:lineRule="atLeast"/>
              <w:jc w:val="center"/>
              <w:rPr>
                <w:rFonts w:ascii="宋体" w:hAnsi="宋体"/>
                <w:sz w:val="24"/>
                <w:szCs w:val="24"/>
              </w:rPr>
            </w:pPr>
          </w:p>
        </w:tc>
        <w:tc>
          <w:tcPr>
            <w:tcW w:w="1064" w:type="dxa"/>
            <w:vAlign w:val="center"/>
          </w:tcPr>
          <w:p w:rsidR="00C17FA9" w:rsidRDefault="00C17FA9">
            <w:pPr>
              <w:spacing w:line="220" w:lineRule="atLeast"/>
              <w:jc w:val="center"/>
              <w:rPr>
                <w:rFonts w:ascii="宋体" w:hAnsi="宋体"/>
                <w:sz w:val="24"/>
                <w:szCs w:val="24"/>
              </w:rPr>
            </w:pPr>
          </w:p>
        </w:tc>
      </w:tr>
      <w:tr w:rsidR="00C17FA9">
        <w:tc>
          <w:tcPr>
            <w:tcW w:w="8108" w:type="dxa"/>
            <w:gridSpan w:val="5"/>
            <w:vAlign w:val="center"/>
          </w:tcPr>
          <w:p w:rsidR="00C17FA9" w:rsidRDefault="00B92F8C">
            <w:pPr>
              <w:spacing w:line="220" w:lineRule="atLeast"/>
              <w:jc w:val="center"/>
              <w:rPr>
                <w:rFonts w:ascii="宋体" w:hAnsi="宋体"/>
                <w:b/>
                <w:sz w:val="28"/>
                <w:szCs w:val="28"/>
              </w:rPr>
            </w:pPr>
            <w:r>
              <w:rPr>
                <w:rFonts w:ascii="宋体" w:hAnsi="宋体"/>
                <w:b/>
                <w:sz w:val="28"/>
                <w:szCs w:val="28"/>
              </w:rPr>
              <w:t>总计（元）</w:t>
            </w:r>
          </w:p>
        </w:tc>
        <w:tc>
          <w:tcPr>
            <w:tcW w:w="1424" w:type="dxa"/>
            <w:vAlign w:val="center"/>
          </w:tcPr>
          <w:p w:rsidR="00C17FA9" w:rsidRDefault="00C17FA9">
            <w:pPr>
              <w:spacing w:line="220" w:lineRule="atLeast"/>
              <w:jc w:val="center"/>
              <w:rPr>
                <w:rFonts w:ascii="宋体" w:hAnsi="宋体"/>
                <w:sz w:val="28"/>
                <w:szCs w:val="28"/>
              </w:rPr>
            </w:pPr>
          </w:p>
        </w:tc>
        <w:tc>
          <w:tcPr>
            <w:tcW w:w="1064" w:type="dxa"/>
            <w:vAlign w:val="center"/>
          </w:tcPr>
          <w:p w:rsidR="00C17FA9" w:rsidRDefault="00C17FA9">
            <w:pPr>
              <w:spacing w:line="220" w:lineRule="atLeast"/>
              <w:jc w:val="center"/>
              <w:rPr>
                <w:rFonts w:ascii="宋体" w:hAnsi="宋体"/>
                <w:sz w:val="28"/>
                <w:szCs w:val="28"/>
              </w:rPr>
            </w:pPr>
          </w:p>
        </w:tc>
      </w:tr>
      <w:tr w:rsidR="00C17FA9">
        <w:trPr>
          <w:trHeight w:val="634"/>
        </w:trPr>
        <w:tc>
          <w:tcPr>
            <w:tcW w:w="10596" w:type="dxa"/>
            <w:gridSpan w:val="7"/>
          </w:tcPr>
          <w:p w:rsidR="00C17FA9" w:rsidRDefault="00B92F8C">
            <w:pPr>
              <w:spacing w:line="220" w:lineRule="atLeast"/>
              <w:jc w:val="center"/>
              <w:rPr>
                <w:b/>
              </w:rPr>
            </w:pPr>
            <w:r>
              <w:rPr>
                <w:rFonts w:ascii="宋体" w:hAnsi="宋体" w:cs="宋体" w:hint="eastAsia"/>
                <w:b/>
                <w:kern w:val="0"/>
                <w:sz w:val="28"/>
                <w:szCs w:val="28"/>
              </w:rPr>
              <w:t>投标总价（不含税）人民币：</w:t>
            </w:r>
            <w:r>
              <w:rPr>
                <w:rFonts w:ascii="宋体" w:hAnsi="宋体" w:cs="宋体"/>
                <w:b/>
                <w:kern w:val="0"/>
                <w:sz w:val="28"/>
                <w:szCs w:val="28"/>
              </w:rPr>
              <w:t xml:space="preserve">         </w:t>
            </w:r>
            <w:r>
              <w:rPr>
                <w:rFonts w:ascii="宋体" w:hAnsi="宋体" w:cs="宋体" w:hint="eastAsia"/>
                <w:b/>
                <w:kern w:val="0"/>
                <w:sz w:val="28"/>
                <w:szCs w:val="28"/>
              </w:rPr>
              <w:t>元</w:t>
            </w:r>
          </w:p>
        </w:tc>
      </w:tr>
    </w:tbl>
    <w:p w:rsidR="00C17FA9" w:rsidRDefault="00C17FA9">
      <w:pPr>
        <w:ind w:right="1960"/>
        <w:rPr>
          <w:rFonts w:ascii="宋体"/>
          <w:sz w:val="28"/>
          <w:szCs w:val="28"/>
        </w:rPr>
      </w:pPr>
    </w:p>
    <w:p w:rsidR="00C17FA9" w:rsidRDefault="00C17FA9">
      <w:pPr>
        <w:ind w:right="1960"/>
        <w:rPr>
          <w:rFonts w:ascii="宋体"/>
          <w:sz w:val="28"/>
          <w:szCs w:val="28"/>
        </w:rPr>
      </w:pPr>
    </w:p>
    <w:p w:rsidR="00C17FA9" w:rsidRDefault="00B92F8C">
      <w:pPr>
        <w:ind w:right="1960"/>
        <w:jc w:val="right"/>
        <w:rPr>
          <w:rFonts w:ascii="宋体"/>
          <w:sz w:val="28"/>
          <w:szCs w:val="28"/>
        </w:rPr>
      </w:pPr>
      <w:r>
        <w:rPr>
          <w:rFonts w:ascii="宋体" w:hint="eastAsia"/>
          <w:sz w:val="28"/>
          <w:szCs w:val="28"/>
        </w:rPr>
        <w:t>投标单位：</w:t>
      </w:r>
    </w:p>
    <w:p w:rsidR="00C17FA9" w:rsidRDefault="00B92F8C">
      <w:pPr>
        <w:ind w:right="1960"/>
        <w:jc w:val="right"/>
        <w:rPr>
          <w:rFonts w:ascii="宋体"/>
          <w:sz w:val="28"/>
          <w:szCs w:val="28"/>
        </w:rPr>
      </w:pPr>
      <w:r>
        <w:rPr>
          <w:rFonts w:ascii="宋体" w:hint="eastAsia"/>
          <w:sz w:val="28"/>
          <w:szCs w:val="28"/>
        </w:rPr>
        <w:t>日期：</w:t>
      </w:r>
      <w:r>
        <w:rPr>
          <w:rFonts w:ascii="宋体" w:hAnsi="宋体"/>
          <w:sz w:val="28"/>
          <w:szCs w:val="28"/>
        </w:rPr>
        <w:t xml:space="preserve">                                                                                         </w:t>
      </w:r>
    </w:p>
    <w:sectPr w:rsidR="00C17FA9" w:rsidSect="00C17FA9">
      <w:footerReference w:type="default" r:id="rId11"/>
      <w:pgSz w:w="11906" w:h="16838"/>
      <w:pgMar w:top="1003" w:right="1060" w:bottom="1003" w:left="10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C3A" w:rsidRDefault="00CD7C3A" w:rsidP="00C17FA9">
      <w:r>
        <w:separator/>
      </w:r>
    </w:p>
  </w:endnote>
  <w:endnote w:type="continuationSeparator" w:id="0">
    <w:p w:rsidR="00CD7C3A" w:rsidRDefault="00CD7C3A" w:rsidP="00C17F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FZSY--SURROGATE-0">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FA9" w:rsidRDefault="00905E17">
    <w:pPr>
      <w:pStyle w:val="a7"/>
      <w:jc w:val="center"/>
    </w:pPr>
    <w:r w:rsidRPr="00905E17">
      <w:fldChar w:fldCharType="begin"/>
    </w:r>
    <w:r w:rsidR="00B92F8C">
      <w:instrText xml:space="preserve"> PAGE   \* MERGEFORMAT </w:instrText>
    </w:r>
    <w:r w:rsidRPr="00905E17">
      <w:fldChar w:fldCharType="separate"/>
    </w:r>
    <w:r w:rsidR="00C65A08" w:rsidRPr="00C65A08">
      <w:rPr>
        <w:noProof/>
        <w:lang w:val="zh-CN"/>
      </w:rPr>
      <w:t>2</w:t>
    </w:r>
    <w:r>
      <w:rPr>
        <w:lang w:val="zh-CN"/>
      </w:rPr>
      <w:fldChar w:fldCharType="end"/>
    </w:r>
  </w:p>
  <w:p w:rsidR="00C17FA9" w:rsidRDefault="00C17FA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C3A" w:rsidRDefault="00CD7C3A" w:rsidP="00C17FA9">
      <w:r>
        <w:separator/>
      </w:r>
    </w:p>
  </w:footnote>
  <w:footnote w:type="continuationSeparator" w:id="0">
    <w:p w:rsidR="00CD7C3A" w:rsidRDefault="00CD7C3A" w:rsidP="00C17F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bordersDoNotSurroundHeader/>
  <w:bordersDoNotSurroundFooter/>
  <w:proofState w:spelling="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0E0B"/>
    <w:rsid w:val="00007CE9"/>
    <w:rsid w:val="00014247"/>
    <w:rsid w:val="0001514E"/>
    <w:rsid w:val="00021275"/>
    <w:rsid w:val="00021507"/>
    <w:rsid w:val="000237E1"/>
    <w:rsid w:val="00036D34"/>
    <w:rsid w:val="00043D36"/>
    <w:rsid w:val="000520F9"/>
    <w:rsid w:val="00052208"/>
    <w:rsid w:val="00060210"/>
    <w:rsid w:val="00065142"/>
    <w:rsid w:val="00065B89"/>
    <w:rsid w:val="0008765E"/>
    <w:rsid w:val="000A1B8C"/>
    <w:rsid w:val="000A42E6"/>
    <w:rsid w:val="000A7A01"/>
    <w:rsid w:val="000C3438"/>
    <w:rsid w:val="000D2D0F"/>
    <w:rsid w:val="000D6096"/>
    <w:rsid w:val="000D72CF"/>
    <w:rsid w:val="000E5575"/>
    <w:rsid w:val="000E777E"/>
    <w:rsid w:val="000F1888"/>
    <w:rsid w:val="000F1ED3"/>
    <w:rsid w:val="000F46A6"/>
    <w:rsid w:val="000F533B"/>
    <w:rsid w:val="000F6CA3"/>
    <w:rsid w:val="001017A7"/>
    <w:rsid w:val="00116AD1"/>
    <w:rsid w:val="0012164E"/>
    <w:rsid w:val="00127CE6"/>
    <w:rsid w:val="0015733B"/>
    <w:rsid w:val="0016569E"/>
    <w:rsid w:val="00165AD2"/>
    <w:rsid w:val="00165F24"/>
    <w:rsid w:val="00170208"/>
    <w:rsid w:val="00186DB8"/>
    <w:rsid w:val="0019578D"/>
    <w:rsid w:val="001A360C"/>
    <w:rsid w:val="001B3F28"/>
    <w:rsid w:val="001C2D6F"/>
    <w:rsid w:val="001D20E1"/>
    <w:rsid w:val="001D3AF3"/>
    <w:rsid w:val="001D5CC2"/>
    <w:rsid w:val="001D6ED9"/>
    <w:rsid w:val="001F30A7"/>
    <w:rsid w:val="001F4EDE"/>
    <w:rsid w:val="001F569D"/>
    <w:rsid w:val="001F751A"/>
    <w:rsid w:val="001F7A8F"/>
    <w:rsid w:val="00206EF4"/>
    <w:rsid w:val="00214C80"/>
    <w:rsid w:val="0021720B"/>
    <w:rsid w:val="002201CE"/>
    <w:rsid w:val="00220654"/>
    <w:rsid w:val="00232DED"/>
    <w:rsid w:val="00243611"/>
    <w:rsid w:val="00247756"/>
    <w:rsid w:val="0028034D"/>
    <w:rsid w:val="00286674"/>
    <w:rsid w:val="0029658B"/>
    <w:rsid w:val="002A3349"/>
    <w:rsid w:val="002B1519"/>
    <w:rsid w:val="002B2FD6"/>
    <w:rsid w:val="002B4040"/>
    <w:rsid w:val="002C6C89"/>
    <w:rsid w:val="002D0787"/>
    <w:rsid w:val="002D235C"/>
    <w:rsid w:val="002D7D0E"/>
    <w:rsid w:val="002F38B3"/>
    <w:rsid w:val="002F5B95"/>
    <w:rsid w:val="002F7A9F"/>
    <w:rsid w:val="00305C4B"/>
    <w:rsid w:val="003157D0"/>
    <w:rsid w:val="00332670"/>
    <w:rsid w:val="003502E8"/>
    <w:rsid w:val="003733F4"/>
    <w:rsid w:val="00375432"/>
    <w:rsid w:val="00375FC5"/>
    <w:rsid w:val="00376EEF"/>
    <w:rsid w:val="003829D4"/>
    <w:rsid w:val="00385F77"/>
    <w:rsid w:val="00390D19"/>
    <w:rsid w:val="003924C6"/>
    <w:rsid w:val="00397821"/>
    <w:rsid w:val="003A1CDA"/>
    <w:rsid w:val="003B6227"/>
    <w:rsid w:val="003D4C74"/>
    <w:rsid w:val="003F3F16"/>
    <w:rsid w:val="003F472E"/>
    <w:rsid w:val="00404715"/>
    <w:rsid w:val="0042337E"/>
    <w:rsid w:val="004350F7"/>
    <w:rsid w:val="00435341"/>
    <w:rsid w:val="00441147"/>
    <w:rsid w:val="00443FEC"/>
    <w:rsid w:val="00453102"/>
    <w:rsid w:val="00460CF0"/>
    <w:rsid w:val="004627BF"/>
    <w:rsid w:val="0046676C"/>
    <w:rsid w:val="0047278C"/>
    <w:rsid w:val="004737F3"/>
    <w:rsid w:val="00474466"/>
    <w:rsid w:val="0049596F"/>
    <w:rsid w:val="004A6A09"/>
    <w:rsid w:val="004B134D"/>
    <w:rsid w:val="004B7D58"/>
    <w:rsid w:val="004C011B"/>
    <w:rsid w:val="004D2A5A"/>
    <w:rsid w:val="004D4950"/>
    <w:rsid w:val="004D7784"/>
    <w:rsid w:val="004F5150"/>
    <w:rsid w:val="004F7A47"/>
    <w:rsid w:val="005056F5"/>
    <w:rsid w:val="005117E5"/>
    <w:rsid w:val="00520EDC"/>
    <w:rsid w:val="00526631"/>
    <w:rsid w:val="00527CA2"/>
    <w:rsid w:val="00557129"/>
    <w:rsid w:val="005605AE"/>
    <w:rsid w:val="00575A66"/>
    <w:rsid w:val="005771DA"/>
    <w:rsid w:val="00582552"/>
    <w:rsid w:val="0059423E"/>
    <w:rsid w:val="00594424"/>
    <w:rsid w:val="005A320C"/>
    <w:rsid w:val="005C2E28"/>
    <w:rsid w:val="005D09C6"/>
    <w:rsid w:val="005F0A88"/>
    <w:rsid w:val="005F3A53"/>
    <w:rsid w:val="00606AFC"/>
    <w:rsid w:val="006161FC"/>
    <w:rsid w:val="00624D1B"/>
    <w:rsid w:val="00625932"/>
    <w:rsid w:val="00635CE6"/>
    <w:rsid w:val="006538AC"/>
    <w:rsid w:val="00653AB2"/>
    <w:rsid w:val="006668B9"/>
    <w:rsid w:val="006735F0"/>
    <w:rsid w:val="00693289"/>
    <w:rsid w:val="00696496"/>
    <w:rsid w:val="006A2D26"/>
    <w:rsid w:val="006A5FE3"/>
    <w:rsid w:val="006B0F7B"/>
    <w:rsid w:val="006D4B7E"/>
    <w:rsid w:val="006D6C70"/>
    <w:rsid w:val="006E2DEA"/>
    <w:rsid w:val="006E7B4A"/>
    <w:rsid w:val="006F11B0"/>
    <w:rsid w:val="0070393C"/>
    <w:rsid w:val="007070D0"/>
    <w:rsid w:val="00714CE0"/>
    <w:rsid w:val="00726687"/>
    <w:rsid w:val="007315B4"/>
    <w:rsid w:val="00733903"/>
    <w:rsid w:val="00750CE8"/>
    <w:rsid w:val="00751992"/>
    <w:rsid w:val="00763663"/>
    <w:rsid w:val="00766030"/>
    <w:rsid w:val="0077405C"/>
    <w:rsid w:val="00780F6A"/>
    <w:rsid w:val="0078311C"/>
    <w:rsid w:val="00791D30"/>
    <w:rsid w:val="007A0377"/>
    <w:rsid w:val="007A53E8"/>
    <w:rsid w:val="007A74DF"/>
    <w:rsid w:val="007B1FB1"/>
    <w:rsid w:val="007C1966"/>
    <w:rsid w:val="007C44DC"/>
    <w:rsid w:val="007D0B91"/>
    <w:rsid w:val="007D107F"/>
    <w:rsid w:val="007D2B6A"/>
    <w:rsid w:val="007D4979"/>
    <w:rsid w:val="007D76B9"/>
    <w:rsid w:val="007F03AD"/>
    <w:rsid w:val="007F770A"/>
    <w:rsid w:val="00821121"/>
    <w:rsid w:val="008252E6"/>
    <w:rsid w:val="008655F3"/>
    <w:rsid w:val="00871009"/>
    <w:rsid w:val="00886B9A"/>
    <w:rsid w:val="00890FAF"/>
    <w:rsid w:val="008C0218"/>
    <w:rsid w:val="008F20CD"/>
    <w:rsid w:val="00902B30"/>
    <w:rsid w:val="00903B85"/>
    <w:rsid w:val="00905E17"/>
    <w:rsid w:val="00925200"/>
    <w:rsid w:val="00926B14"/>
    <w:rsid w:val="00935F85"/>
    <w:rsid w:val="009479C5"/>
    <w:rsid w:val="00956C9F"/>
    <w:rsid w:val="009571CE"/>
    <w:rsid w:val="00965ABC"/>
    <w:rsid w:val="00976FAC"/>
    <w:rsid w:val="00977BDD"/>
    <w:rsid w:val="009848D8"/>
    <w:rsid w:val="00985F08"/>
    <w:rsid w:val="00990CC3"/>
    <w:rsid w:val="009A414C"/>
    <w:rsid w:val="009A48CA"/>
    <w:rsid w:val="009B3229"/>
    <w:rsid w:val="009C62D1"/>
    <w:rsid w:val="009D0419"/>
    <w:rsid w:val="009D15E4"/>
    <w:rsid w:val="009E7A77"/>
    <w:rsid w:val="009F087F"/>
    <w:rsid w:val="009F21DA"/>
    <w:rsid w:val="009F6179"/>
    <w:rsid w:val="009F74CC"/>
    <w:rsid w:val="00A07BF5"/>
    <w:rsid w:val="00A1624E"/>
    <w:rsid w:val="00A23CB0"/>
    <w:rsid w:val="00A24395"/>
    <w:rsid w:val="00A24B98"/>
    <w:rsid w:val="00A26606"/>
    <w:rsid w:val="00A271B4"/>
    <w:rsid w:val="00A473B1"/>
    <w:rsid w:val="00A6231D"/>
    <w:rsid w:val="00A75E26"/>
    <w:rsid w:val="00A77D7F"/>
    <w:rsid w:val="00A80BAD"/>
    <w:rsid w:val="00A82E3E"/>
    <w:rsid w:val="00A932EF"/>
    <w:rsid w:val="00A95EA3"/>
    <w:rsid w:val="00AA5CE9"/>
    <w:rsid w:val="00AB1A24"/>
    <w:rsid w:val="00AB66F4"/>
    <w:rsid w:val="00AC796B"/>
    <w:rsid w:val="00AD3DAD"/>
    <w:rsid w:val="00AD3FED"/>
    <w:rsid w:val="00AE3EFE"/>
    <w:rsid w:val="00AF103D"/>
    <w:rsid w:val="00AF53DB"/>
    <w:rsid w:val="00B027BC"/>
    <w:rsid w:val="00B06532"/>
    <w:rsid w:val="00B154D7"/>
    <w:rsid w:val="00B15796"/>
    <w:rsid w:val="00B2736F"/>
    <w:rsid w:val="00B2782F"/>
    <w:rsid w:val="00B3656C"/>
    <w:rsid w:val="00B46D4B"/>
    <w:rsid w:val="00B54011"/>
    <w:rsid w:val="00B60E8C"/>
    <w:rsid w:val="00B61747"/>
    <w:rsid w:val="00B80A03"/>
    <w:rsid w:val="00B8558F"/>
    <w:rsid w:val="00B866FD"/>
    <w:rsid w:val="00B87815"/>
    <w:rsid w:val="00B91FB2"/>
    <w:rsid w:val="00B92F8C"/>
    <w:rsid w:val="00B96F2A"/>
    <w:rsid w:val="00B97972"/>
    <w:rsid w:val="00BA47C3"/>
    <w:rsid w:val="00BA4955"/>
    <w:rsid w:val="00BA54BE"/>
    <w:rsid w:val="00BE1463"/>
    <w:rsid w:val="00BE333E"/>
    <w:rsid w:val="00BE3971"/>
    <w:rsid w:val="00BE7FE1"/>
    <w:rsid w:val="00BF433D"/>
    <w:rsid w:val="00C03103"/>
    <w:rsid w:val="00C03414"/>
    <w:rsid w:val="00C04CB6"/>
    <w:rsid w:val="00C1738C"/>
    <w:rsid w:val="00C17FA9"/>
    <w:rsid w:val="00C222F0"/>
    <w:rsid w:val="00C246C6"/>
    <w:rsid w:val="00C418CF"/>
    <w:rsid w:val="00C56BFD"/>
    <w:rsid w:val="00C61B67"/>
    <w:rsid w:val="00C65A08"/>
    <w:rsid w:val="00C67D08"/>
    <w:rsid w:val="00C70953"/>
    <w:rsid w:val="00C848A7"/>
    <w:rsid w:val="00C87AFE"/>
    <w:rsid w:val="00C902DE"/>
    <w:rsid w:val="00C906F3"/>
    <w:rsid w:val="00C97DDE"/>
    <w:rsid w:val="00CA05CE"/>
    <w:rsid w:val="00CA3C64"/>
    <w:rsid w:val="00CB2496"/>
    <w:rsid w:val="00CB770B"/>
    <w:rsid w:val="00CC1E3B"/>
    <w:rsid w:val="00CC5606"/>
    <w:rsid w:val="00CD7870"/>
    <w:rsid w:val="00CD7C3A"/>
    <w:rsid w:val="00CE4044"/>
    <w:rsid w:val="00CF27FA"/>
    <w:rsid w:val="00CF4EB0"/>
    <w:rsid w:val="00D051A6"/>
    <w:rsid w:val="00D1118F"/>
    <w:rsid w:val="00D17406"/>
    <w:rsid w:val="00D20CB1"/>
    <w:rsid w:val="00D21033"/>
    <w:rsid w:val="00D43BF2"/>
    <w:rsid w:val="00D465A4"/>
    <w:rsid w:val="00D55AF3"/>
    <w:rsid w:val="00D574C6"/>
    <w:rsid w:val="00D6660E"/>
    <w:rsid w:val="00D767DF"/>
    <w:rsid w:val="00D84063"/>
    <w:rsid w:val="00D91A1A"/>
    <w:rsid w:val="00D91E83"/>
    <w:rsid w:val="00D9303D"/>
    <w:rsid w:val="00DB0E0B"/>
    <w:rsid w:val="00DB2896"/>
    <w:rsid w:val="00DB5F13"/>
    <w:rsid w:val="00DD2A5C"/>
    <w:rsid w:val="00DD77A1"/>
    <w:rsid w:val="00DF6202"/>
    <w:rsid w:val="00E03A97"/>
    <w:rsid w:val="00E07589"/>
    <w:rsid w:val="00E11714"/>
    <w:rsid w:val="00E15993"/>
    <w:rsid w:val="00E242A5"/>
    <w:rsid w:val="00E60A94"/>
    <w:rsid w:val="00E624B4"/>
    <w:rsid w:val="00E66C58"/>
    <w:rsid w:val="00E80C2B"/>
    <w:rsid w:val="00E86055"/>
    <w:rsid w:val="00E87412"/>
    <w:rsid w:val="00E87590"/>
    <w:rsid w:val="00EA3EAF"/>
    <w:rsid w:val="00EB1477"/>
    <w:rsid w:val="00EB7B3C"/>
    <w:rsid w:val="00EC68B5"/>
    <w:rsid w:val="00ED0B7E"/>
    <w:rsid w:val="00ED5426"/>
    <w:rsid w:val="00EE511A"/>
    <w:rsid w:val="00EF7648"/>
    <w:rsid w:val="00F13B5D"/>
    <w:rsid w:val="00F2559B"/>
    <w:rsid w:val="00F25813"/>
    <w:rsid w:val="00F35ABE"/>
    <w:rsid w:val="00F379D8"/>
    <w:rsid w:val="00F42B7A"/>
    <w:rsid w:val="00F44A48"/>
    <w:rsid w:val="00F62C2E"/>
    <w:rsid w:val="00F665B0"/>
    <w:rsid w:val="00F7407B"/>
    <w:rsid w:val="00F95271"/>
    <w:rsid w:val="00FA278A"/>
    <w:rsid w:val="00FA30AB"/>
    <w:rsid w:val="00FB23E9"/>
    <w:rsid w:val="00FB4313"/>
    <w:rsid w:val="00FB43E6"/>
    <w:rsid w:val="00FC1F23"/>
    <w:rsid w:val="00FC41FB"/>
    <w:rsid w:val="00FC46AA"/>
    <w:rsid w:val="00FD70A0"/>
    <w:rsid w:val="00FE77DD"/>
    <w:rsid w:val="05452AD6"/>
    <w:rsid w:val="09E51DB9"/>
    <w:rsid w:val="0CAE6695"/>
    <w:rsid w:val="0D0B092C"/>
    <w:rsid w:val="0E522378"/>
    <w:rsid w:val="1076361E"/>
    <w:rsid w:val="125266F9"/>
    <w:rsid w:val="132F124B"/>
    <w:rsid w:val="13E36B60"/>
    <w:rsid w:val="14C1387C"/>
    <w:rsid w:val="15A4351C"/>
    <w:rsid w:val="175656ED"/>
    <w:rsid w:val="175C1A8D"/>
    <w:rsid w:val="1775210B"/>
    <w:rsid w:val="19DB6A73"/>
    <w:rsid w:val="1A667444"/>
    <w:rsid w:val="1A8C5B2D"/>
    <w:rsid w:val="1BA6280B"/>
    <w:rsid w:val="1CE57C3C"/>
    <w:rsid w:val="1DA6499D"/>
    <w:rsid w:val="20F16974"/>
    <w:rsid w:val="24496D61"/>
    <w:rsid w:val="282429A1"/>
    <w:rsid w:val="28487199"/>
    <w:rsid w:val="284B2040"/>
    <w:rsid w:val="2BC4091D"/>
    <w:rsid w:val="2DED7F5E"/>
    <w:rsid w:val="30210E2D"/>
    <w:rsid w:val="32C77512"/>
    <w:rsid w:val="34310F9B"/>
    <w:rsid w:val="35B714E0"/>
    <w:rsid w:val="36044432"/>
    <w:rsid w:val="366442D2"/>
    <w:rsid w:val="37C44F87"/>
    <w:rsid w:val="3A2C2B8D"/>
    <w:rsid w:val="3A8A1D4D"/>
    <w:rsid w:val="3C520006"/>
    <w:rsid w:val="3C791644"/>
    <w:rsid w:val="3C932632"/>
    <w:rsid w:val="3CD9715C"/>
    <w:rsid w:val="3F6911EC"/>
    <w:rsid w:val="3FE97491"/>
    <w:rsid w:val="40E7357D"/>
    <w:rsid w:val="434C3B06"/>
    <w:rsid w:val="43A45FE6"/>
    <w:rsid w:val="449957AD"/>
    <w:rsid w:val="464B302A"/>
    <w:rsid w:val="46AD1453"/>
    <w:rsid w:val="4728175F"/>
    <w:rsid w:val="47AE08EA"/>
    <w:rsid w:val="4A7027AB"/>
    <w:rsid w:val="4D9E5ECB"/>
    <w:rsid w:val="4ED832C6"/>
    <w:rsid w:val="4F6162A1"/>
    <w:rsid w:val="4FCA383D"/>
    <w:rsid w:val="529E1C8E"/>
    <w:rsid w:val="566944B4"/>
    <w:rsid w:val="57C13472"/>
    <w:rsid w:val="58690EEA"/>
    <w:rsid w:val="5E094D87"/>
    <w:rsid w:val="5E8D7494"/>
    <w:rsid w:val="619134E1"/>
    <w:rsid w:val="62163497"/>
    <w:rsid w:val="64713731"/>
    <w:rsid w:val="658E2A77"/>
    <w:rsid w:val="6B5159AB"/>
    <w:rsid w:val="6BC94811"/>
    <w:rsid w:val="6DF12560"/>
    <w:rsid w:val="6EA322E2"/>
    <w:rsid w:val="6F4E0CA9"/>
    <w:rsid w:val="70F849F2"/>
    <w:rsid w:val="71462E73"/>
    <w:rsid w:val="72FC60C7"/>
    <w:rsid w:val="76CE3E8A"/>
    <w:rsid w:val="7FAC7799"/>
    <w:rsid w:val="7FF27C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semiHidden="0" w:uiPriority="0" w:unhideWhenUsed="0" w:qFormat="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locked="1" w:semiHidden="0" w:uiPriority="59"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A9"/>
    <w:pPr>
      <w:widowControl w:val="0"/>
      <w:jc w:val="both"/>
    </w:pPr>
    <w:rPr>
      <w:kern w:val="2"/>
      <w:sz w:val="21"/>
      <w:szCs w:val="22"/>
    </w:rPr>
  </w:style>
  <w:style w:type="paragraph" w:styleId="2">
    <w:name w:val="heading 2"/>
    <w:basedOn w:val="a"/>
    <w:next w:val="a"/>
    <w:link w:val="2Char"/>
    <w:qFormat/>
    <w:rsid w:val="00C17FA9"/>
    <w:pPr>
      <w:keepNext/>
      <w:keepLines/>
      <w:adjustRightInd w:val="0"/>
      <w:spacing w:before="260" w:after="260" w:line="416" w:lineRule="atLeast"/>
      <w:textAlignment w:val="baseline"/>
      <w:outlineLvl w:val="1"/>
    </w:pPr>
    <w:rPr>
      <w:rFonts w:ascii="宋体" w:hAnsi="Times New Roman"/>
      <w:b/>
      <w:kern w:val="4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C17FA9"/>
    <w:pPr>
      <w:spacing w:after="120"/>
    </w:pPr>
    <w:rPr>
      <w:rFonts w:ascii="Times New Roman" w:hAnsi="Times New Roman"/>
      <w:szCs w:val="24"/>
    </w:rPr>
  </w:style>
  <w:style w:type="paragraph" w:styleId="a4">
    <w:name w:val="Plain Text"/>
    <w:basedOn w:val="a"/>
    <w:link w:val="Char1"/>
    <w:qFormat/>
    <w:locked/>
    <w:rsid w:val="00C17FA9"/>
    <w:rPr>
      <w:rFonts w:ascii="宋体" w:hAnsi="Courier New"/>
      <w:szCs w:val="21"/>
    </w:rPr>
  </w:style>
  <w:style w:type="paragraph" w:styleId="a5">
    <w:name w:val="Date"/>
    <w:basedOn w:val="a"/>
    <w:next w:val="a"/>
    <w:link w:val="Char0"/>
    <w:uiPriority w:val="99"/>
    <w:semiHidden/>
    <w:qFormat/>
    <w:rsid w:val="00C17FA9"/>
    <w:pPr>
      <w:ind w:leftChars="2500" w:left="100"/>
    </w:pPr>
  </w:style>
  <w:style w:type="paragraph" w:styleId="a6">
    <w:name w:val="Balloon Text"/>
    <w:basedOn w:val="a"/>
    <w:link w:val="Char2"/>
    <w:uiPriority w:val="99"/>
    <w:semiHidden/>
    <w:rsid w:val="00C17FA9"/>
    <w:rPr>
      <w:sz w:val="18"/>
      <w:szCs w:val="18"/>
    </w:rPr>
  </w:style>
  <w:style w:type="paragraph" w:styleId="a7">
    <w:name w:val="footer"/>
    <w:basedOn w:val="a"/>
    <w:link w:val="Char3"/>
    <w:uiPriority w:val="99"/>
    <w:qFormat/>
    <w:rsid w:val="00C17FA9"/>
    <w:pPr>
      <w:tabs>
        <w:tab w:val="center" w:pos="4153"/>
        <w:tab w:val="right" w:pos="8306"/>
      </w:tabs>
      <w:snapToGrid w:val="0"/>
      <w:jc w:val="left"/>
    </w:pPr>
    <w:rPr>
      <w:sz w:val="18"/>
      <w:szCs w:val="18"/>
    </w:rPr>
  </w:style>
  <w:style w:type="paragraph" w:styleId="a8">
    <w:name w:val="header"/>
    <w:basedOn w:val="a"/>
    <w:link w:val="Char4"/>
    <w:uiPriority w:val="99"/>
    <w:qFormat/>
    <w:rsid w:val="00C17FA9"/>
    <w:pPr>
      <w:pBdr>
        <w:bottom w:val="single" w:sz="6" w:space="1" w:color="auto"/>
      </w:pBdr>
      <w:tabs>
        <w:tab w:val="center" w:pos="4153"/>
        <w:tab w:val="right" w:pos="8306"/>
      </w:tabs>
      <w:snapToGrid w:val="0"/>
      <w:jc w:val="center"/>
    </w:pPr>
    <w:rPr>
      <w:sz w:val="18"/>
      <w:szCs w:val="18"/>
    </w:rPr>
  </w:style>
  <w:style w:type="paragraph" w:styleId="a9">
    <w:name w:val="List"/>
    <w:basedOn w:val="a"/>
    <w:uiPriority w:val="99"/>
    <w:qFormat/>
    <w:rsid w:val="00C17FA9"/>
    <w:pPr>
      <w:ind w:left="200" w:hangingChars="200" w:hanging="200"/>
    </w:pPr>
    <w:rPr>
      <w:rFonts w:ascii="Times New Roman" w:hAnsi="Times New Roman"/>
      <w:szCs w:val="24"/>
    </w:rPr>
  </w:style>
  <w:style w:type="paragraph" w:styleId="aa">
    <w:name w:val="Normal (Web)"/>
    <w:basedOn w:val="a"/>
    <w:uiPriority w:val="99"/>
    <w:semiHidden/>
    <w:qFormat/>
    <w:rsid w:val="00C17FA9"/>
    <w:pPr>
      <w:widowControl/>
      <w:spacing w:before="100" w:beforeAutospacing="1" w:after="100" w:afterAutospacing="1"/>
      <w:jc w:val="left"/>
    </w:pPr>
    <w:rPr>
      <w:rFonts w:ascii="宋体" w:hAnsi="宋体"/>
      <w:color w:val="000000"/>
      <w:kern w:val="0"/>
      <w:sz w:val="18"/>
      <w:szCs w:val="18"/>
    </w:rPr>
  </w:style>
  <w:style w:type="paragraph" w:styleId="ab">
    <w:name w:val="Body Text First Indent"/>
    <w:basedOn w:val="a3"/>
    <w:link w:val="Char5"/>
    <w:uiPriority w:val="99"/>
    <w:qFormat/>
    <w:rsid w:val="00C17FA9"/>
    <w:pPr>
      <w:ind w:firstLineChars="100" w:firstLine="420"/>
    </w:pPr>
  </w:style>
  <w:style w:type="table" w:styleId="ac">
    <w:name w:val="Table Grid"/>
    <w:basedOn w:val="a1"/>
    <w:uiPriority w:val="59"/>
    <w:qFormat/>
    <w:locked/>
    <w:rsid w:val="00C17F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99"/>
    <w:qFormat/>
    <w:locked/>
    <w:rsid w:val="00C17FA9"/>
    <w:rPr>
      <w:rFonts w:cs="Times New Roman"/>
      <w:i/>
      <w:iCs/>
    </w:rPr>
  </w:style>
  <w:style w:type="character" w:styleId="ae">
    <w:name w:val="Hyperlink"/>
    <w:basedOn w:val="a0"/>
    <w:uiPriority w:val="99"/>
    <w:qFormat/>
    <w:locked/>
    <w:rsid w:val="00C17FA9"/>
    <w:rPr>
      <w:rFonts w:cs="Times New Roman"/>
      <w:color w:val="0000FF"/>
      <w:u w:val="single"/>
    </w:rPr>
  </w:style>
  <w:style w:type="character" w:customStyle="1" w:styleId="Char">
    <w:name w:val="正文文本 Char"/>
    <w:basedOn w:val="a0"/>
    <w:link w:val="a3"/>
    <w:uiPriority w:val="99"/>
    <w:semiHidden/>
    <w:qFormat/>
    <w:locked/>
    <w:rsid w:val="00C17FA9"/>
    <w:rPr>
      <w:rFonts w:ascii="Calibri" w:hAnsi="Calibri" w:cs="Times New Roman"/>
    </w:rPr>
  </w:style>
  <w:style w:type="character" w:customStyle="1" w:styleId="Char0">
    <w:name w:val="日期 Char"/>
    <w:basedOn w:val="a0"/>
    <w:link w:val="a5"/>
    <w:uiPriority w:val="99"/>
    <w:semiHidden/>
    <w:qFormat/>
    <w:locked/>
    <w:rsid w:val="00C17FA9"/>
    <w:rPr>
      <w:rFonts w:cs="Times New Roman"/>
      <w:kern w:val="2"/>
      <w:sz w:val="22"/>
      <w:szCs w:val="22"/>
    </w:rPr>
  </w:style>
  <w:style w:type="character" w:customStyle="1" w:styleId="Char2">
    <w:name w:val="批注框文本 Char"/>
    <w:basedOn w:val="a0"/>
    <w:link w:val="a6"/>
    <w:uiPriority w:val="99"/>
    <w:semiHidden/>
    <w:qFormat/>
    <w:locked/>
    <w:rsid w:val="00C17FA9"/>
    <w:rPr>
      <w:rFonts w:ascii="Calibri" w:hAnsi="Calibri" w:cs="Times New Roman"/>
      <w:sz w:val="2"/>
    </w:rPr>
  </w:style>
  <w:style w:type="character" w:customStyle="1" w:styleId="Char3">
    <w:name w:val="页脚 Char"/>
    <w:basedOn w:val="a0"/>
    <w:link w:val="a7"/>
    <w:uiPriority w:val="99"/>
    <w:qFormat/>
    <w:locked/>
    <w:rsid w:val="00C17FA9"/>
    <w:rPr>
      <w:rFonts w:ascii="Calibri" w:eastAsia="宋体" w:hAnsi="Calibri" w:cs="Times New Roman"/>
      <w:kern w:val="2"/>
      <w:sz w:val="18"/>
      <w:szCs w:val="18"/>
    </w:rPr>
  </w:style>
  <w:style w:type="character" w:customStyle="1" w:styleId="Char4">
    <w:name w:val="页眉 Char"/>
    <w:basedOn w:val="a0"/>
    <w:link w:val="a8"/>
    <w:uiPriority w:val="99"/>
    <w:qFormat/>
    <w:locked/>
    <w:rsid w:val="00C17FA9"/>
    <w:rPr>
      <w:rFonts w:ascii="Calibri" w:eastAsia="宋体" w:hAnsi="Calibri" w:cs="Times New Roman"/>
      <w:kern w:val="2"/>
      <w:sz w:val="18"/>
      <w:szCs w:val="18"/>
    </w:rPr>
  </w:style>
  <w:style w:type="character" w:customStyle="1" w:styleId="Char5">
    <w:name w:val="正文首行缩进 Char"/>
    <w:basedOn w:val="Char"/>
    <w:link w:val="ab"/>
    <w:uiPriority w:val="99"/>
    <w:semiHidden/>
    <w:qFormat/>
    <w:locked/>
    <w:rsid w:val="00C17FA9"/>
  </w:style>
  <w:style w:type="paragraph" w:styleId="af">
    <w:name w:val="List Paragraph"/>
    <w:basedOn w:val="a"/>
    <w:link w:val="Char6"/>
    <w:uiPriority w:val="99"/>
    <w:qFormat/>
    <w:rsid w:val="00C17FA9"/>
    <w:pPr>
      <w:ind w:firstLineChars="200" w:firstLine="420"/>
    </w:pPr>
    <w:rPr>
      <w:sz w:val="22"/>
      <w:szCs w:val="20"/>
    </w:rPr>
  </w:style>
  <w:style w:type="character" w:customStyle="1" w:styleId="Char6">
    <w:name w:val="列出段落 Char"/>
    <w:link w:val="af"/>
    <w:uiPriority w:val="99"/>
    <w:qFormat/>
    <w:locked/>
    <w:rsid w:val="00C17FA9"/>
    <w:rPr>
      <w:kern w:val="2"/>
      <w:sz w:val="22"/>
    </w:rPr>
  </w:style>
  <w:style w:type="paragraph" w:styleId="af0">
    <w:name w:val="No Spacing"/>
    <w:link w:val="Char7"/>
    <w:uiPriority w:val="99"/>
    <w:qFormat/>
    <w:rsid w:val="00C17FA9"/>
    <w:rPr>
      <w:sz w:val="22"/>
      <w:szCs w:val="22"/>
    </w:rPr>
  </w:style>
  <w:style w:type="character" w:customStyle="1" w:styleId="Char7">
    <w:name w:val="无间隔 Char"/>
    <w:basedOn w:val="a0"/>
    <w:link w:val="af0"/>
    <w:uiPriority w:val="99"/>
    <w:qFormat/>
    <w:locked/>
    <w:rsid w:val="00C17FA9"/>
    <w:rPr>
      <w:sz w:val="22"/>
      <w:szCs w:val="22"/>
      <w:lang w:val="en-US" w:eastAsia="zh-CN" w:bidi="ar-SA"/>
    </w:rPr>
  </w:style>
  <w:style w:type="character" w:customStyle="1" w:styleId="fontstyle01">
    <w:name w:val="fontstyle01"/>
    <w:basedOn w:val="a0"/>
    <w:uiPriority w:val="99"/>
    <w:qFormat/>
    <w:rsid w:val="00C17FA9"/>
    <w:rPr>
      <w:rFonts w:ascii="宋体" w:eastAsia="宋体" w:hAnsi="宋体" w:cs="Times New Roman"/>
      <w:color w:val="000000"/>
      <w:sz w:val="40"/>
      <w:szCs w:val="40"/>
    </w:rPr>
  </w:style>
  <w:style w:type="paragraph" w:customStyle="1" w:styleId="biao">
    <w:name w:val="biao"/>
    <w:basedOn w:val="a"/>
    <w:uiPriority w:val="99"/>
    <w:qFormat/>
    <w:rsid w:val="00C17FA9"/>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Char8">
    <w:name w:val="纯文本 Char"/>
    <w:basedOn w:val="a0"/>
    <w:link w:val="a4"/>
    <w:uiPriority w:val="99"/>
    <w:semiHidden/>
    <w:rsid w:val="00C17FA9"/>
    <w:rPr>
      <w:rFonts w:ascii="宋体" w:hAnsi="Courier New" w:cs="Courier New"/>
      <w:kern w:val="2"/>
      <w:sz w:val="21"/>
      <w:szCs w:val="21"/>
    </w:rPr>
  </w:style>
  <w:style w:type="character" w:customStyle="1" w:styleId="Char1">
    <w:name w:val="纯文本 Char1"/>
    <w:link w:val="a4"/>
    <w:rsid w:val="00C17FA9"/>
    <w:rPr>
      <w:rFonts w:ascii="宋体" w:hAnsi="Courier New"/>
      <w:kern w:val="2"/>
      <w:sz w:val="21"/>
      <w:szCs w:val="21"/>
    </w:rPr>
  </w:style>
  <w:style w:type="character" w:customStyle="1" w:styleId="2Char">
    <w:name w:val="标题 2 Char"/>
    <w:basedOn w:val="a0"/>
    <w:link w:val="2"/>
    <w:rsid w:val="00C17FA9"/>
    <w:rPr>
      <w:rFonts w:ascii="宋体" w:hAnsi="Times New Roman"/>
      <w:b/>
      <w:kern w:val="44"/>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om/s?q=%E5%89%8D%E6%8F%90&amp;ie=utf-8&amp;src=internal_wenda_recommend_text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o.com/s?q=%E6%8B%9B%E6%A0%87%E6%96%87%E4%BB%B6&amp;ie=utf-8&amp;src=internal_wenda_recommend_text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o.com/s?q=%E4%B8%AD%E6%A0%87%E5%80%99%E9%80%89%E4%BE%9B%E5%BA%94%E5%95%86&amp;ie=utf-8&amp;src=internal_wenda_recommend_textn" TargetMode="External"/><Relationship Id="rId4" Type="http://schemas.openxmlformats.org/officeDocument/2006/relationships/webSettings" Target="webSettings.xml"/><Relationship Id="rId9" Type="http://schemas.openxmlformats.org/officeDocument/2006/relationships/hyperlink" Target="http://www.so.com/s?q=%E6%8A%95%E6%A0%87%E4%BA%BA&amp;ie=utf-8&amp;src=internal_wenda_recommend_tex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998</Words>
  <Characters>5689</Characters>
  <Application>Microsoft Office Word</Application>
  <DocSecurity>0</DocSecurity>
  <Lines>47</Lines>
  <Paragraphs>13</Paragraphs>
  <ScaleCrop>false</ScaleCrop>
  <Company>Sky123.Org</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2020-09-10T01:35:00Z</cp:lastPrinted>
  <dcterms:created xsi:type="dcterms:W3CDTF">2020-10-21T00:43:00Z</dcterms:created>
  <dcterms:modified xsi:type="dcterms:W3CDTF">2020-10-21T00:49:00Z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