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D9" w:rsidRDefault="00BB03EF">
      <w:pPr>
        <w:jc w:val="center"/>
        <w:rPr>
          <w:rFonts w:ascii="宋体" w:hAnsi="宋体"/>
          <w:sz w:val="24"/>
          <w:szCs w:val="24"/>
        </w:rPr>
      </w:pPr>
      <w:r>
        <w:rPr>
          <w:rFonts w:ascii="宋体" w:hAnsi="宋体" w:hint="eastAsia"/>
          <w:b/>
          <w:sz w:val="28"/>
          <w:szCs w:val="28"/>
        </w:rPr>
        <w:t>广东梅雁吉祥水电股份有限公司雁洋小水电压力钢管除草项目邀请招标方案及定标方法</w:t>
      </w:r>
    </w:p>
    <w:p w:rsidR="003645D9" w:rsidRDefault="00BB03EF">
      <w:pPr>
        <w:spacing w:line="360" w:lineRule="auto"/>
        <w:rPr>
          <w:rFonts w:ascii="宋体" w:hAnsi="宋体"/>
          <w:sz w:val="24"/>
          <w:szCs w:val="24"/>
        </w:rPr>
      </w:pPr>
      <w:r>
        <w:rPr>
          <w:rFonts w:ascii="宋体" w:hAnsi="宋体" w:hint="eastAsia"/>
          <w:sz w:val="24"/>
          <w:szCs w:val="24"/>
        </w:rPr>
        <w:t>一、投标人资格：</w:t>
      </w:r>
    </w:p>
    <w:p w:rsidR="003645D9" w:rsidRDefault="00BB03EF">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投标人必须具有独立承担民事责任能力的法人或个体工商户；</w:t>
      </w:r>
    </w:p>
    <w:p w:rsidR="003645D9" w:rsidRDefault="00BB03EF">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投标人必须具有城市园林绿化养护或保洁和清洁服务或广告相关业务的经营范围；</w:t>
      </w:r>
    </w:p>
    <w:p w:rsidR="003645D9" w:rsidRDefault="00BB03EF">
      <w:pPr>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具有足够的能力来有效地履行合同。</w:t>
      </w:r>
    </w:p>
    <w:p w:rsidR="003645D9" w:rsidRDefault="00BB03EF">
      <w:pPr>
        <w:spacing w:line="360" w:lineRule="auto"/>
        <w:rPr>
          <w:rFonts w:ascii="宋体" w:hAnsi="宋体"/>
          <w:sz w:val="24"/>
          <w:szCs w:val="24"/>
        </w:rPr>
      </w:pPr>
      <w:r>
        <w:rPr>
          <w:rFonts w:ascii="宋体" w:hAnsi="宋体" w:hint="eastAsia"/>
          <w:sz w:val="24"/>
          <w:szCs w:val="24"/>
        </w:rPr>
        <w:t>二、投标人须知：</w:t>
      </w:r>
    </w:p>
    <w:p w:rsidR="003645D9" w:rsidRDefault="00BB03EF">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、投标报名：投标单位需提供营业执照、法人身份证明书、法人授权书等证明资料的复印件，并加盖公章在202</w:t>
      </w:r>
      <w:r w:rsidR="00D417B9">
        <w:rPr>
          <w:rFonts w:ascii="宋体" w:hAnsi="宋体" w:hint="eastAsia"/>
          <w:sz w:val="24"/>
          <w:szCs w:val="24"/>
        </w:rPr>
        <w:t>1</w:t>
      </w:r>
      <w:r>
        <w:rPr>
          <w:rFonts w:ascii="宋体" w:hAnsi="宋体" w:hint="eastAsia"/>
          <w:sz w:val="24"/>
          <w:szCs w:val="24"/>
        </w:rPr>
        <w:t>年</w:t>
      </w:r>
      <w:r w:rsidR="00D417B9">
        <w:rPr>
          <w:rFonts w:ascii="宋体" w:hAnsi="宋体" w:hint="eastAsia"/>
          <w:sz w:val="24"/>
          <w:szCs w:val="24"/>
        </w:rPr>
        <w:t>1</w:t>
      </w:r>
      <w:r>
        <w:rPr>
          <w:rFonts w:ascii="宋体" w:hAnsi="宋体" w:hint="eastAsia"/>
          <w:sz w:val="24"/>
          <w:szCs w:val="24"/>
        </w:rPr>
        <w:t>月</w:t>
      </w:r>
      <w:r w:rsidR="00D874D3">
        <w:rPr>
          <w:rFonts w:ascii="宋体" w:hAnsi="宋体" w:hint="eastAsia"/>
          <w:sz w:val="24"/>
          <w:szCs w:val="24"/>
        </w:rPr>
        <w:t>8</w:t>
      </w:r>
      <w:r>
        <w:rPr>
          <w:rFonts w:ascii="宋体" w:hAnsi="宋体" w:hint="eastAsia"/>
          <w:sz w:val="24"/>
          <w:szCs w:val="24"/>
        </w:rPr>
        <w:t>日10：00前到现场报名，也可将报名资料即营业执照复印件、业绩证明、法人身份证复印件、法人授权书加盖公章后在202</w:t>
      </w:r>
      <w:r w:rsidR="00D417B9">
        <w:rPr>
          <w:rFonts w:ascii="宋体" w:hAnsi="宋体" w:hint="eastAsia"/>
          <w:sz w:val="24"/>
          <w:szCs w:val="24"/>
        </w:rPr>
        <w:t>1</w:t>
      </w:r>
      <w:r>
        <w:rPr>
          <w:rFonts w:ascii="宋体" w:hAnsi="宋体" w:hint="eastAsia"/>
          <w:sz w:val="24"/>
          <w:szCs w:val="24"/>
        </w:rPr>
        <w:t>年</w:t>
      </w:r>
      <w:r w:rsidR="00D417B9">
        <w:rPr>
          <w:rFonts w:ascii="宋体" w:hAnsi="宋体" w:hint="eastAsia"/>
          <w:sz w:val="24"/>
          <w:szCs w:val="24"/>
        </w:rPr>
        <w:t>1</w:t>
      </w:r>
      <w:r>
        <w:rPr>
          <w:rFonts w:ascii="宋体" w:hAnsi="宋体" w:hint="eastAsia"/>
          <w:sz w:val="24"/>
          <w:szCs w:val="24"/>
        </w:rPr>
        <w:t>月</w:t>
      </w:r>
      <w:r w:rsidR="00D874D3">
        <w:rPr>
          <w:rFonts w:ascii="宋体" w:hAnsi="宋体" w:hint="eastAsia"/>
          <w:sz w:val="24"/>
          <w:szCs w:val="24"/>
        </w:rPr>
        <w:t>8</w:t>
      </w:r>
      <w:r>
        <w:rPr>
          <w:rFonts w:ascii="宋体" w:hAnsi="宋体" w:hint="eastAsia"/>
          <w:sz w:val="24"/>
          <w:szCs w:val="24"/>
        </w:rPr>
        <w:t>日10:00前发至</w:t>
      </w:r>
      <w:r>
        <w:rPr>
          <w:rFonts w:ascii="宋体" w:hAnsi="宋体"/>
          <w:sz w:val="24"/>
          <w:szCs w:val="24"/>
        </w:rPr>
        <w:t>meiyanzgs@163.com</w:t>
      </w:r>
      <w:r>
        <w:rPr>
          <w:rFonts w:ascii="宋体" w:hAnsi="宋体" w:hint="eastAsia"/>
          <w:sz w:val="24"/>
          <w:szCs w:val="24"/>
        </w:rPr>
        <w:t>报名，联系人：冯小姐</w:t>
      </w:r>
      <w:r>
        <w:rPr>
          <w:rFonts w:ascii="宋体" w:hAnsi="宋体"/>
          <w:sz w:val="24"/>
          <w:szCs w:val="24"/>
        </w:rPr>
        <w:t xml:space="preserve"> 曾先生</w:t>
      </w:r>
      <w:r>
        <w:rPr>
          <w:rFonts w:ascii="宋体" w:hAnsi="宋体" w:hint="eastAsia"/>
          <w:sz w:val="24"/>
          <w:szCs w:val="24"/>
        </w:rPr>
        <w:t xml:space="preserve"> 联系电话：</w:t>
      </w:r>
      <w:r>
        <w:rPr>
          <w:rFonts w:ascii="宋体" w:hAnsi="宋体"/>
          <w:sz w:val="24"/>
          <w:szCs w:val="24"/>
        </w:rPr>
        <w:t>13823841987</w:t>
      </w:r>
      <w:r>
        <w:rPr>
          <w:rFonts w:ascii="宋体" w:hAnsi="宋体" w:hint="eastAsia"/>
          <w:sz w:val="24"/>
          <w:szCs w:val="24"/>
        </w:rPr>
        <w:t xml:space="preserve">  13430117707；</w:t>
      </w:r>
    </w:p>
    <w:p w:rsidR="003645D9" w:rsidRDefault="00BB03EF">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、保证金：人民币伍仟元整（现金），报名时用信封装好，信封上加盖投标单位的公章，交给工作人员当面清点，定标后中标公司保证金转为履约保证金；未中标的投标人，待开标会结束后退还；</w:t>
      </w:r>
    </w:p>
    <w:p w:rsidR="003645D9" w:rsidRDefault="00BB03EF">
      <w:pPr>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、开标时间：开标会定于</w:t>
      </w:r>
      <w:r>
        <w:rPr>
          <w:rFonts w:ascii="宋体" w:hAnsi="宋体"/>
          <w:sz w:val="24"/>
          <w:szCs w:val="24"/>
        </w:rPr>
        <w:t>202</w:t>
      </w:r>
      <w:r w:rsidR="00D417B9">
        <w:rPr>
          <w:rFonts w:ascii="宋体" w:hAnsi="宋体" w:hint="eastAsia"/>
          <w:sz w:val="24"/>
          <w:szCs w:val="24"/>
        </w:rPr>
        <w:t>1</w:t>
      </w:r>
      <w:r>
        <w:rPr>
          <w:rFonts w:ascii="宋体" w:hAnsi="宋体" w:hint="eastAsia"/>
          <w:sz w:val="24"/>
          <w:szCs w:val="24"/>
        </w:rPr>
        <w:t>年</w:t>
      </w:r>
      <w:r w:rsidR="00D417B9">
        <w:rPr>
          <w:rFonts w:ascii="宋体" w:hAnsi="宋体" w:hint="eastAsia"/>
          <w:sz w:val="24"/>
          <w:szCs w:val="24"/>
        </w:rPr>
        <w:t>1</w:t>
      </w:r>
      <w:r>
        <w:rPr>
          <w:rFonts w:ascii="宋体" w:hAnsi="宋体" w:hint="eastAsia"/>
          <w:sz w:val="24"/>
          <w:szCs w:val="24"/>
        </w:rPr>
        <w:t>月</w:t>
      </w:r>
      <w:r w:rsidR="00D874D3">
        <w:rPr>
          <w:rFonts w:ascii="宋体" w:hAnsi="宋体" w:hint="eastAsia"/>
          <w:sz w:val="24"/>
          <w:szCs w:val="24"/>
        </w:rPr>
        <w:t>8</w:t>
      </w:r>
      <w:r>
        <w:rPr>
          <w:rFonts w:ascii="宋体" w:hAnsi="宋体" w:hint="eastAsia"/>
          <w:sz w:val="24"/>
          <w:szCs w:val="24"/>
        </w:rPr>
        <w:t>日10:00在广东梅雁吉祥水电股份有限公司一楼小会议室；</w:t>
      </w:r>
    </w:p>
    <w:p w:rsidR="003645D9" w:rsidRDefault="00BB03EF">
      <w:pPr>
        <w:spacing w:line="360" w:lineRule="auto"/>
        <w:ind w:firstLineChars="200" w:firstLine="456"/>
        <w:rPr>
          <w:rFonts w:ascii="宋体" w:hAnsi="宋体"/>
          <w:spacing w:val="-6"/>
          <w:sz w:val="24"/>
          <w:szCs w:val="24"/>
        </w:rPr>
      </w:pPr>
      <w:r>
        <w:rPr>
          <w:rFonts w:ascii="宋体" w:hAnsi="宋体"/>
          <w:spacing w:val="-6"/>
          <w:sz w:val="24"/>
          <w:szCs w:val="24"/>
        </w:rPr>
        <w:t>4</w:t>
      </w:r>
      <w:r>
        <w:rPr>
          <w:rFonts w:ascii="宋体" w:hAnsi="宋体" w:hint="eastAsia"/>
          <w:spacing w:val="-6"/>
          <w:sz w:val="24"/>
          <w:szCs w:val="24"/>
        </w:rPr>
        <w:t>、投标人需按照附表</w:t>
      </w:r>
      <w:proofErr w:type="gramStart"/>
      <w:r>
        <w:rPr>
          <w:rFonts w:ascii="宋体" w:hAnsi="宋体" w:hint="eastAsia"/>
          <w:spacing w:val="-6"/>
          <w:sz w:val="24"/>
          <w:szCs w:val="24"/>
        </w:rPr>
        <w:t>一</w:t>
      </w:r>
      <w:proofErr w:type="gramEnd"/>
      <w:r>
        <w:rPr>
          <w:rFonts w:ascii="宋体" w:hAnsi="宋体" w:hint="eastAsia"/>
          <w:spacing w:val="-6"/>
          <w:sz w:val="24"/>
          <w:szCs w:val="24"/>
        </w:rPr>
        <w:t>《广东梅雁吉祥水电股份有限公司雁洋小水电压力钢管除草项目项目需求》完成本项目；</w:t>
      </w:r>
    </w:p>
    <w:p w:rsidR="003645D9" w:rsidRDefault="00BB03EF">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、投标人投标报价按附表二《广东梅雁吉祥水电股份有限公司雁洋小水电压力钢管除草项目报价表》的要求填报，投标总价的最高限价为￥6.0万元（不含税），投标总价（不含税）低于最高限价方为有效报价；</w:t>
      </w:r>
    </w:p>
    <w:p w:rsidR="003645D9" w:rsidRDefault="00BB03EF">
      <w:pPr>
        <w:spacing w:line="360" w:lineRule="auto"/>
        <w:ind w:firstLineChars="200" w:firstLine="480"/>
        <w:jc w:val="left"/>
        <w:rPr>
          <w:rFonts w:ascii="宋体" w:hAnsi="宋体"/>
          <w:sz w:val="24"/>
          <w:szCs w:val="24"/>
        </w:rPr>
      </w:pPr>
      <w:r>
        <w:rPr>
          <w:rFonts w:ascii="宋体" w:hAnsi="宋体" w:hint="eastAsia"/>
          <w:sz w:val="24"/>
          <w:szCs w:val="24"/>
        </w:rPr>
        <w:t>6、投标单位按照附表二的报价表（须填写《投标报价表》和《报价明细表》）填报好后，用信封密封并加盖公章后交送招标工作人员。</w:t>
      </w:r>
    </w:p>
    <w:p w:rsidR="003645D9" w:rsidRDefault="00BB03EF">
      <w:pPr>
        <w:spacing w:line="360" w:lineRule="auto"/>
        <w:ind w:firstLineChars="200" w:firstLine="480"/>
        <w:jc w:val="left"/>
        <w:rPr>
          <w:rFonts w:ascii="宋体" w:hAnsi="宋体"/>
          <w:sz w:val="24"/>
          <w:szCs w:val="24"/>
        </w:rPr>
      </w:pPr>
      <w:r>
        <w:rPr>
          <w:rFonts w:ascii="宋体" w:hint="eastAsia"/>
          <w:sz w:val="24"/>
          <w:szCs w:val="24"/>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详见附表三）。</w:t>
      </w:r>
    </w:p>
    <w:p w:rsidR="003645D9" w:rsidRDefault="00BB03EF">
      <w:pPr>
        <w:spacing w:line="360" w:lineRule="auto"/>
        <w:rPr>
          <w:rFonts w:ascii="宋体" w:hAnsi="宋体"/>
          <w:sz w:val="24"/>
          <w:szCs w:val="24"/>
        </w:rPr>
      </w:pPr>
      <w:r>
        <w:rPr>
          <w:rFonts w:ascii="宋体" w:hAnsi="宋体" w:hint="eastAsia"/>
          <w:sz w:val="24"/>
          <w:szCs w:val="24"/>
        </w:rPr>
        <w:t>三、评审及定标方法：</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本次邀请招标采用</w:t>
      </w:r>
      <w:r>
        <w:rPr>
          <w:rFonts w:ascii="宋体" w:hAnsi="宋体" w:hint="eastAsia"/>
          <w:b/>
          <w:bCs/>
          <w:sz w:val="24"/>
          <w:szCs w:val="24"/>
        </w:rPr>
        <w:t>最低评标价法，</w:t>
      </w:r>
      <w:r>
        <w:rPr>
          <w:rFonts w:ascii="宋体" w:hAnsi="宋体" w:hint="eastAsia"/>
          <w:sz w:val="24"/>
          <w:szCs w:val="24"/>
        </w:rPr>
        <w:t>投标人按照附表二《广东梅雁吉祥水电股份有限公司雁洋小水电压力钢管除草项目报价表》填报，</w:t>
      </w:r>
      <w:r>
        <w:rPr>
          <w:rFonts w:ascii="宋体" w:hAnsi="宋体" w:cs="宋体" w:hint="eastAsia"/>
          <w:sz w:val="24"/>
          <w:szCs w:val="24"/>
          <w:shd w:val="clear" w:color="auto" w:fill="FFFFFF"/>
        </w:rPr>
        <w:t>在满足招标文件实质性要求前提下，</w:t>
      </w:r>
      <w:r>
        <w:rPr>
          <w:rFonts w:ascii="宋体" w:hAnsi="宋体" w:cs="Arial" w:hint="eastAsia"/>
          <w:sz w:val="24"/>
          <w:szCs w:val="24"/>
          <w:shd w:val="clear" w:color="auto" w:fill="FFFFFF"/>
        </w:rPr>
        <w:t>按不含税报价</w:t>
      </w:r>
      <w:r>
        <w:rPr>
          <w:rFonts w:ascii="宋体" w:hAnsi="宋体" w:cs="Arial" w:hint="eastAsia"/>
          <w:sz w:val="24"/>
          <w:szCs w:val="24"/>
          <w:shd w:val="clear" w:color="auto" w:fill="FFFFFF"/>
        </w:rPr>
        <w:lastRenderedPageBreak/>
        <w:t>从低到高进行排序，</w:t>
      </w:r>
      <w:r>
        <w:rPr>
          <w:rFonts w:ascii="宋体" w:hAnsi="宋体" w:cs="宋体" w:hint="eastAsia"/>
          <w:sz w:val="24"/>
          <w:szCs w:val="24"/>
          <w:shd w:val="clear" w:color="auto" w:fill="FFFFFF"/>
        </w:rPr>
        <w:t>最低报价</w:t>
      </w:r>
      <w:r>
        <w:rPr>
          <w:rFonts w:ascii="宋体" w:hAnsi="宋体" w:cs="Arial" w:hint="eastAsia"/>
          <w:sz w:val="24"/>
          <w:szCs w:val="24"/>
          <w:shd w:val="clear" w:color="auto" w:fill="FFFFFF"/>
        </w:rPr>
        <w:t>（不含税）</w:t>
      </w:r>
      <w:r>
        <w:rPr>
          <w:rFonts w:ascii="宋体" w:hAnsi="宋体" w:cs="宋体" w:hint="eastAsia"/>
          <w:sz w:val="24"/>
          <w:szCs w:val="24"/>
          <w:shd w:val="clear" w:color="auto" w:fill="FFFFFF"/>
        </w:rPr>
        <w:t>的投标人</w:t>
      </w:r>
      <w:r>
        <w:rPr>
          <w:rFonts w:ascii="宋体" w:hAnsi="宋体" w:cs="Arial" w:hint="eastAsia"/>
          <w:sz w:val="24"/>
          <w:szCs w:val="24"/>
          <w:shd w:val="clear" w:color="auto" w:fill="FFFFFF"/>
        </w:rPr>
        <w:t>得分最高，以此类推，</w:t>
      </w:r>
      <w:r>
        <w:rPr>
          <w:rFonts w:ascii="宋体" w:hAnsi="宋体" w:hint="eastAsia"/>
          <w:sz w:val="24"/>
          <w:szCs w:val="24"/>
        </w:rPr>
        <w:t>投标总价（不含税）最低者</w:t>
      </w:r>
      <w:r>
        <w:rPr>
          <w:rFonts w:ascii="宋体" w:hAnsi="宋体" w:cs="宋体" w:hint="eastAsia"/>
          <w:sz w:val="24"/>
          <w:szCs w:val="24"/>
          <w:shd w:val="clear" w:color="auto" w:fill="FFFFFF"/>
        </w:rPr>
        <w:t>作为</w:t>
      </w:r>
      <w:r>
        <w:rPr>
          <w:rFonts w:ascii="宋体" w:hAnsi="宋体" w:cs="Arial" w:hint="eastAsia"/>
          <w:sz w:val="24"/>
          <w:szCs w:val="24"/>
          <w:shd w:val="clear" w:color="auto" w:fill="FFFFFF"/>
        </w:rPr>
        <w:t>第一</w:t>
      </w:r>
      <w:r>
        <w:rPr>
          <w:rFonts w:ascii="宋体" w:hAnsi="宋体" w:cs="宋体" w:hint="eastAsia"/>
          <w:sz w:val="24"/>
          <w:szCs w:val="24"/>
          <w:shd w:val="clear" w:color="auto" w:fill="FFFFFF"/>
        </w:rPr>
        <w:t>中标候选</w:t>
      </w:r>
      <w:r>
        <w:rPr>
          <w:rFonts w:ascii="宋体" w:hAnsi="宋体" w:cs="Arial" w:hint="eastAsia"/>
          <w:sz w:val="24"/>
          <w:szCs w:val="24"/>
          <w:shd w:val="clear" w:color="auto" w:fill="FFFFFF"/>
        </w:rPr>
        <w:t>人，</w:t>
      </w:r>
      <w:r>
        <w:rPr>
          <w:rFonts w:ascii="宋体" w:hAnsi="宋体" w:cs="宋体" w:hint="eastAsia"/>
          <w:sz w:val="24"/>
          <w:szCs w:val="24"/>
        </w:rPr>
        <w:t>报价相同者，抽签决定中标候选人的排序</w:t>
      </w:r>
      <w:r>
        <w:rPr>
          <w:rFonts w:ascii="宋体" w:hAnsi="宋体" w:hint="eastAsia"/>
          <w:sz w:val="24"/>
          <w:szCs w:val="24"/>
        </w:rPr>
        <w:t>。表中的报价，按照：各类单价报价×数量</w:t>
      </w:r>
      <w:r>
        <w:rPr>
          <w:rFonts w:ascii="宋体" w:hAnsi="宋体"/>
          <w:sz w:val="24"/>
          <w:szCs w:val="24"/>
        </w:rPr>
        <w:t>=</w:t>
      </w:r>
      <w:r>
        <w:rPr>
          <w:rFonts w:ascii="宋体" w:hAnsi="宋体" w:hint="eastAsia"/>
          <w:sz w:val="24"/>
          <w:szCs w:val="24"/>
        </w:rPr>
        <w:t>合计，按表中各项合计价相加得出的投标总价（不含税）进行比较，投标总价最低者为第一中标候选人。</w:t>
      </w:r>
    </w:p>
    <w:p w:rsidR="003645D9" w:rsidRDefault="00BB03EF">
      <w:pPr>
        <w:spacing w:line="360" w:lineRule="auto"/>
        <w:rPr>
          <w:rFonts w:ascii="宋体" w:hAnsi="宋体"/>
          <w:sz w:val="24"/>
          <w:szCs w:val="24"/>
        </w:rPr>
      </w:pPr>
      <w:r>
        <w:rPr>
          <w:rFonts w:ascii="宋体" w:hAnsi="宋体" w:hint="eastAsia"/>
          <w:sz w:val="24"/>
          <w:szCs w:val="24"/>
        </w:rPr>
        <w:t>四、合同签订及工期：</w:t>
      </w:r>
    </w:p>
    <w:p w:rsidR="003645D9" w:rsidRDefault="00BB03EF">
      <w:pPr>
        <w:spacing w:line="360" w:lineRule="auto"/>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、定标后，中标单位</w:t>
      </w:r>
      <w:r>
        <w:rPr>
          <w:rFonts w:ascii="宋体" w:hAnsi="宋体"/>
          <w:sz w:val="24"/>
          <w:szCs w:val="24"/>
        </w:rPr>
        <w:t>5</w:t>
      </w:r>
      <w:r>
        <w:rPr>
          <w:rFonts w:ascii="宋体" w:hAnsi="宋体" w:hint="eastAsia"/>
          <w:sz w:val="24"/>
          <w:szCs w:val="24"/>
        </w:rPr>
        <w:t>个工作日内与招标单位签订合同；</w:t>
      </w:r>
    </w:p>
    <w:p w:rsidR="003645D9" w:rsidRDefault="00BB03EF">
      <w:pPr>
        <w:spacing w:line="360" w:lineRule="auto"/>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、合同工期：签订合同后，20天内完工。</w:t>
      </w:r>
    </w:p>
    <w:p w:rsidR="003645D9" w:rsidRDefault="00BB03EF">
      <w:pPr>
        <w:spacing w:line="360" w:lineRule="auto"/>
        <w:jc w:val="left"/>
        <w:rPr>
          <w:rFonts w:ascii="宋体" w:hAnsi="宋体"/>
          <w:sz w:val="24"/>
          <w:szCs w:val="24"/>
        </w:rPr>
      </w:pPr>
      <w:r>
        <w:rPr>
          <w:rFonts w:ascii="宋体" w:hAnsi="宋体" w:hint="eastAsia"/>
          <w:sz w:val="24"/>
          <w:szCs w:val="24"/>
        </w:rPr>
        <w:t>五、合同费用支付及结算：</w:t>
      </w:r>
    </w:p>
    <w:p w:rsidR="003645D9" w:rsidRDefault="00BB03EF">
      <w:pPr>
        <w:spacing w:line="360" w:lineRule="auto"/>
        <w:ind w:firstLineChars="200" w:firstLine="480"/>
        <w:jc w:val="left"/>
        <w:rPr>
          <w:rFonts w:ascii="宋体" w:hAnsi="宋体"/>
          <w:sz w:val="24"/>
          <w:szCs w:val="24"/>
        </w:rPr>
      </w:pPr>
      <w:r>
        <w:rPr>
          <w:rFonts w:ascii="宋体" w:hAnsi="宋体" w:hint="eastAsia"/>
          <w:sz w:val="24"/>
          <w:szCs w:val="24"/>
        </w:rPr>
        <w:t>工程完工并验收合格后，结算款按照中标单位实际施工的长度计算，按实结算后</w:t>
      </w:r>
      <w:r>
        <w:rPr>
          <w:rFonts w:ascii="宋体" w:hAnsi="宋体"/>
          <w:sz w:val="24"/>
          <w:szCs w:val="24"/>
        </w:rPr>
        <w:t>10</w:t>
      </w:r>
      <w:r>
        <w:rPr>
          <w:rFonts w:ascii="宋体" w:hAnsi="宋体" w:hint="eastAsia"/>
          <w:sz w:val="24"/>
          <w:szCs w:val="24"/>
        </w:rPr>
        <w:t>个工作日内支付合同结算款及履约保证金。</w:t>
      </w:r>
    </w:p>
    <w:p w:rsidR="003645D9" w:rsidRDefault="003645D9">
      <w:pPr>
        <w:spacing w:line="360" w:lineRule="auto"/>
        <w:jc w:val="right"/>
        <w:rPr>
          <w:rFonts w:ascii="宋体" w:hAnsi="宋体"/>
          <w:sz w:val="24"/>
          <w:szCs w:val="24"/>
        </w:rPr>
      </w:pPr>
    </w:p>
    <w:p w:rsidR="003645D9" w:rsidRDefault="00BB03EF">
      <w:pPr>
        <w:spacing w:line="360" w:lineRule="auto"/>
        <w:jc w:val="center"/>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p>
    <w:p w:rsidR="003645D9" w:rsidRDefault="00BB03EF">
      <w:pPr>
        <w:spacing w:line="360" w:lineRule="auto"/>
        <w:jc w:val="center"/>
        <w:rPr>
          <w:rFonts w:ascii="宋体" w:hAnsi="宋体"/>
          <w:sz w:val="24"/>
          <w:szCs w:val="24"/>
        </w:rPr>
      </w:pPr>
      <w:r>
        <w:rPr>
          <w:rFonts w:ascii="宋体" w:hAnsi="宋体" w:hint="eastAsia"/>
          <w:sz w:val="24"/>
          <w:szCs w:val="24"/>
        </w:rPr>
        <w:t xml:space="preserve">                                     </w:t>
      </w:r>
    </w:p>
    <w:p w:rsidR="003645D9" w:rsidRDefault="006A03A0">
      <w:pPr>
        <w:spacing w:line="360" w:lineRule="auto"/>
        <w:ind w:right="240"/>
        <w:jc w:val="right"/>
        <w:rPr>
          <w:rFonts w:ascii="宋体" w:hAnsi="宋体"/>
          <w:sz w:val="24"/>
          <w:szCs w:val="24"/>
        </w:rPr>
      </w:pPr>
      <w:r>
        <w:rPr>
          <w:rFonts w:ascii="宋体" w:hAnsi="宋体"/>
          <w:sz w:val="24"/>
          <w:szCs w:val="24"/>
        </w:rPr>
        <w:t>广东梅雁吉祥水电股份有限公司</w:t>
      </w:r>
    </w:p>
    <w:p w:rsidR="003645D9" w:rsidRDefault="00BB03EF">
      <w:pPr>
        <w:spacing w:line="360" w:lineRule="auto"/>
        <w:ind w:right="720"/>
        <w:jc w:val="right"/>
        <w:rPr>
          <w:rFonts w:ascii="宋体" w:hAnsi="宋体"/>
          <w:b/>
          <w:sz w:val="24"/>
          <w:szCs w:val="24"/>
        </w:rPr>
      </w:pPr>
      <w:r>
        <w:rPr>
          <w:rFonts w:ascii="宋体" w:hAnsi="宋体"/>
          <w:sz w:val="24"/>
          <w:szCs w:val="24"/>
        </w:rPr>
        <w:t>202</w:t>
      </w:r>
      <w:r w:rsidR="00D874D3">
        <w:rPr>
          <w:rFonts w:ascii="宋体" w:hAnsi="宋体" w:hint="eastAsia"/>
          <w:sz w:val="24"/>
          <w:szCs w:val="24"/>
        </w:rPr>
        <w:t>0</w:t>
      </w:r>
      <w:r>
        <w:rPr>
          <w:rFonts w:ascii="宋体" w:hAnsi="宋体" w:hint="eastAsia"/>
          <w:sz w:val="24"/>
          <w:szCs w:val="24"/>
        </w:rPr>
        <w:t>年1</w:t>
      </w:r>
      <w:r w:rsidR="00D874D3">
        <w:rPr>
          <w:rFonts w:ascii="宋体" w:hAnsi="宋体" w:hint="eastAsia"/>
          <w:sz w:val="24"/>
          <w:szCs w:val="24"/>
        </w:rPr>
        <w:t>2</w:t>
      </w:r>
      <w:r>
        <w:rPr>
          <w:rFonts w:ascii="宋体" w:hAnsi="宋体" w:hint="eastAsia"/>
          <w:sz w:val="24"/>
          <w:szCs w:val="24"/>
        </w:rPr>
        <w:t>月</w:t>
      </w:r>
      <w:r w:rsidR="00D33921">
        <w:rPr>
          <w:rFonts w:ascii="宋体" w:hAnsi="宋体" w:hint="eastAsia"/>
          <w:sz w:val="24"/>
          <w:szCs w:val="24"/>
        </w:rPr>
        <w:t>23</w:t>
      </w:r>
      <w:bookmarkStart w:id="0" w:name="_GoBack"/>
      <w:bookmarkEnd w:id="0"/>
      <w:r>
        <w:rPr>
          <w:rFonts w:ascii="宋体" w:hAnsi="宋体" w:hint="eastAsia"/>
          <w:sz w:val="24"/>
          <w:szCs w:val="24"/>
        </w:rPr>
        <w:t>日</w:t>
      </w:r>
      <w:r>
        <w:rPr>
          <w:rFonts w:ascii="宋体" w:hAnsi="宋体"/>
          <w:sz w:val="24"/>
          <w:szCs w:val="24"/>
        </w:rPr>
        <w:t xml:space="preserve">                                                                                                                 </w:t>
      </w:r>
      <w:r>
        <w:rPr>
          <w:rFonts w:ascii="宋体" w:hAnsi="宋体"/>
          <w:sz w:val="24"/>
          <w:szCs w:val="24"/>
        </w:rPr>
        <w:br w:type="page"/>
      </w:r>
    </w:p>
    <w:p w:rsidR="003645D9" w:rsidRDefault="00BB03EF">
      <w:pPr>
        <w:spacing w:line="360" w:lineRule="auto"/>
        <w:rPr>
          <w:b/>
          <w:sz w:val="24"/>
          <w:szCs w:val="24"/>
        </w:rPr>
      </w:pPr>
      <w:r>
        <w:rPr>
          <w:rFonts w:hint="eastAsia"/>
          <w:b/>
          <w:sz w:val="24"/>
          <w:szCs w:val="24"/>
        </w:rPr>
        <w:lastRenderedPageBreak/>
        <w:t>附表</w:t>
      </w:r>
      <w:proofErr w:type="gramStart"/>
      <w:r>
        <w:rPr>
          <w:rFonts w:hint="eastAsia"/>
          <w:b/>
          <w:sz w:val="24"/>
          <w:szCs w:val="24"/>
        </w:rPr>
        <w:t>一</w:t>
      </w:r>
      <w:proofErr w:type="gramEnd"/>
      <w:r>
        <w:rPr>
          <w:rFonts w:hint="eastAsia"/>
          <w:b/>
          <w:sz w:val="24"/>
          <w:szCs w:val="24"/>
        </w:rPr>
        <w:t>：广东梅雁吉祥水电股份有限公司雁洋小水电压力钢管除草</w:t>
      </w:r>
      <w:proofErr w:type="gramStart"/>
      <w:r>
        <w:rPr>
          <w:rFonts w:hint="eastAsia"/>
          <w:b/>
          <w:sz w:val="24"/>
          <w:szCs w:val="24"/>
        </w:rPr>
        <w:t>项目项目</w:t>
      </w:r>
      <w:proofErr w:type="gramEnd"/>
      <w:r>
        <w:rPr>
          <w:rFonts w:hint="eastAsia"/>
          <w:b/>
          <w:sz w:val="24"/>
          <w:szCs w:val="24"/>
        </w:rPr>
        <w:t>需求：</w:t>
      </w:r>
    </w:p>
    <w:p w:rsidR="003645D9" w:rsidRDefault="00BB03EF">
      <w:pPr>
        <w:spacing w:line="360" w:lineRule="auto"/>
        <w:rPr>
          <w:rFonts w:ascii="宋体"/>
          <w:b/>
          <w:sz w:val="24"/>
          <w:szCs w:val="24"/>
        </w:rPr>
      </w:pPr>
      <w:r>
        <w:rPr>
          <w:rFonts w:ascii="宋体" w:hAnsi="宋体" w:hint="eastAsia"/>
          <w:b/>
          <w:sz w:val="24"/>
          <w:szCs w:val="24"/>
        </w:rPr>
        <w:t>一、项目范围</w:t>
      </w:r>
    </w:p>
    <w:p w:rsidR="003645D9" w:rsidRDefault="00BB03EF">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、大坪水电站压力钢管长度约350米；</w:t>
      </w:r>
    </w:p>
    <w:p w:rsidR="003645D9" w:rsidRDefault="00BB03EF">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、添溪水电站压力钢管长度约1230米；</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3、高</w:t>
      </w:r>
      <w:proofErr w:type="gramStart"/>
      <w:r>
        <w:rPr>
          <w:rFonts w:ascii="宋体" w:hAnsi="宋体" w:hint="eastAsia"/>
          <w:sz w:val="24"/>
          <w:szCs w:val="24"/>
        </w:rPr>
        <w:t>枧</w:t>
      </w:r>
      <w:proofErr w:type="gramEnd"/>
      <w:r>
        <w:rPr>
          <w:rFonts w:ascii="宋体" w:hAnsi="宋体" w:hint="eastAsia"/>
          <w:sz w:val="24"/>
          <w:szCs w:val="24"/>
        </w:rPr>
        <w:t>水电站压力钢管长度约240米；</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4、</w:t>
      </w:r>
      <w:proofErr w:type="gramStart"/>
      <w:r>
        <w:rPr>
          <w:rFonts w:ascii="宋体" w:hAnsi="宋体" w:hint="eastAsia"/>
          <w:sz w:val="24"/>
          <w:szCs w:val="24"/>
        </w:rPr>
        <w:t>三砍石</w:t>
      </w:r>
      <w:proofErr w:type="gramEnd"/>
      <w:r>
        <w:rPr>
          <w:rFonts w:ascii="宋体" w:hAnsi="宋体" w:hint="eastAsia"/>
          <w:sz w:val="24"/>
          <w:szCs w:val="24"/>
        </w:rPr>
        <w:t>水电站压力钢管长度约1000米；</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5、</w:t>
      </w:r>
      <w:proofErr w:type="gramStart"/>
      <w:r>
        <w:rPr>
          <w:rFonts w:ascii="宋体" w:hAnsi="宋体" w:hint="eastAsia"/>
          <w:sz w:val="24"/>
          <w:szCs w:val="24"/>
        </w:rPr>
        <w:t>铁扇关门</w:t>
      </w:r>
      <w:proofErr w:type="gramEnd"/>
      <w:r>
        <w:rPr>
          <w:rFonts w:ascii="宋体" w:hAnsi="宋体" w:hint="eastAsia"/>
          <w:sz w:val="24"/>
          <w:szCs w:val="24"/>
        </w:rPr>
        <w:t>水电站压力钢管长度约220米；</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6、高新大塘水电站压力钢管长度约240米；</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7、长教水电站压力钢管长度约720米（有一段约100米左右的几乎垂直的管道，由于清理难度太大，无需清理）；</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8、</w:t>
      </w:r>
      <w:proofErr w:type="gramStart"/>
      <w:r>
        <w:rPr>
          <w:rFonts w:ascii="宋体" w:hAnsi="宋体" w:hint="eastAsia"/>
          <w:sz w:val="24"/>
          <w:szCs w:val="24"/>
        </w:rPr>
        <w:t>礤</w:t>
      </w:r>
      <w:proofErr w:type="gramEnd"/>
      <w:r>
        <w:rPr>
          <w:rFonts w:ascii="宋体" w:hAnsi="宋体" w:hint="eastAsia"/>
          <w:sz w:val="24"/>
          <w:szCs w:val="24"/>
        </w:rPr>
        <w:t>下水电站压力钢管长度约750米；</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9、石子</w:t>
      </w:r>
      <w:proofErr w:type="gramStart"/>
      <w:r>
        <w:rPr>
          <w:rFonts w:ascii="宋体" w:hAnsi="宋体" w:hint="eastAsia"/>
          <w:sz w:val="24"/>
          <w:szCs w:val="24"/>
        </w:rPr>
        <w:t>岌</w:t>
      </w:r>
      <w:proofErr w:type="gramEnd"/>
      <w:r>
        <w:rPr>
          <w:rFonts w:ascii="宋体" w:hAnsi="宋体" w:hint="eastAsia"/>
          <w:sz w:val="24"/>
          <w:szCs w:val="24"/>
        </w:rPr>
        <w:t>水电站压力钢管长度约420米；</w:t>
      </w:r>
    </w:p>
    <w:p w:rsidR="003645D9" w:rsidRDefault="00BB03EF">
      <w:pPr>
        <w:spacing w:line="360" w:lineRule="auto"/>
        <w:ind w:firstLineChars="200" w:firstLine="480"/>
        <w:rPr>
          <w:rFonts w:ascii="宋体"/>
          <w:sz w:val="24"/>
          <w:szCs w:val="24"/>
        </w:rPr>
      </w:pPr>
      <w:r>
        <w:rPr>
          <w:rFonts w:ascii="宋体" w:hAnsi="宋体" w:hint="eastAsia"/>
          <w:sz w:val="24"/>
          <w:szCs w:val="24"/>
        </w:rPr>
        <w:t>10、阴那山水电站压力钢管长度约490米。</w:t>
      </w:r>
    </w:p>
    <w:p w:rsidR="003645D9" w:rsidRDefault="00BB03EF">
      <w:pPr>
        <w:rPr>
          <w:rFonts w:ascii="宋体"/>
          <w:b/>
          <w:sz w:val="24"/>
          <w:szCs w:val="24"/>
        </w:rPr>
      </w:pPr>
      <w:r>
        <w:rPr>
          <w:rFonts w:ascii="宋体" w:hAnsi="宋体" w:hint="eastAsia"/>
          <w:b/>
          <w:sz w:val="24"/>
          <w:szCs w:val="24"/>
        </w:rPr>
        <w:t>二、项目需求：</w:t>
      </w:r>
    </w:p>
    <w:p w:rsidR="003645D9" w:rsidRDefault="00BB03EF">
      <w:pPr>
        <w:spacing w:line="360" w:lineRule="auto"/>
        <w:rPr>
          <w:rFonts w:ascii="宋体"/>
          <w:b/>
          <w:sz w:val="24"/>
          <w:szCs w:val="24"/>
        </w:rPr>
      </w:pPr>
      <w:r>
        <w:rPr>
          <w:rFonts w:ascii="宋体" w:hAnsi="宋体" w:hint="eastAsia"/>
          <w:b/>
          <w:sz w:val="24"/>
          <w:szCs w:val="24"/>
        </w:rPr>
        <w:t>1．安全需求</w:t>
      </w:r>
    </w:p>
    <w:p w:rsidR="003645D9" w:rsidRDefault="00BB03EF">
      <w:pPr>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1施工现场要注意防火、防止高空坠落、防止机械伤害。</w:t>
      </w:r>
    </w:p>
    <w:p w:rsidR="003645D9" w:rsidRDefault="00BB03EF">
      <w:pPr>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2操作人员的劳保护具应配备齐全。</w:t>
      </w:r>
    </w:p>
    <w:p w:rsidR="003645D9" w:rsidRDefault="00BB03EF">
      <w:pPr>
        <w:spacing w:line="360" w:lineRule="auto"/>
        <w:rPr>
          <w:rFonts w:ascii="宋体" w:hAnsi="宋体"/>
          <w:b/>
          <w:sz w:val="24"/>
          <w:szCs w:val="24"/>
        </w:rPr>
      </w:pPr>
      <w:r>
        <w:rPr>
          <w:rFonts w:ascii="宋体" w:hAnsi="宋体" w:hint="eastAsia"/>
          <w:b/>
          <w:sz w:val="24"/>
          <w:szCs w:val="24"/>
        </w:rPr>
        <w:t>2</w:t>
      </w:r>
      <w:r>
        <w:rPr>
          <w:rFonts w:ascii="宋体"/>
          <w:b/>
          <w:sz w:val="24"/>
          <w:szCs w:val="24"/>
        </w:rPr>
        <w:t>.项目工作需求：</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2.1需完成10座雁洋小水电压力钢管长度范围的除草清障；</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2.2每个电站压力钢管长度范围内都需开辟出一条压力钢管巡查路线；</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2.3在不损伤压力钢管的前提下清除附着在压力钢管上的杂草，达到可以清晰观察压力钢管表面具体情况为标准；</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2.4清除以压力钢管边缘为起点，上下左右各一米范围内的杂草及树木，达到可以清晰观察到压力钢管；</w:t>
      </w:r>
    </w:p>
    <w:p w:rsidR="003645D9" w:rsidRDefault="00BB03EF">
      <w:pPr>
        <w:spacing w:line="360" w:lineRule="auto"/>
        <w:ind w:firstLineChars="200" w:firstLine="480"/>
        <w:rPr>
          <w:rFonts w:ascii="宋体" w:hAnsi="宋体"/>
          <w:sz w:val="24"/>
          <w:szCs w:val="24"/>
        </w:rPr>
      </w:pPr>
      <w:r>
        <w:rPr>
          <w:rFonts w:ascii="宋体" w:hAnsi="宋体" w:hint="eastAsia"/>
          <w:sz w:val="24"/>
          <w:szCs w:val="24"/>
        </w:rPr>
        <w:t>2.5压力钢管上下左右及边缘大于一米范围的杂草及树木无需清除，在完工结算时，不计入完成工程量。</w:t>
      </w:r>
    </w:p>
    <w:p w:rsidR="003645D9" w:rsidRDefault="00BB03EF">
      <w:pPr>
        <w:spacing w:line="360" w:lineRule="auto"/>
        <w:rPr>
          <w:rFonts w:ascii="宋体"/>
          <w:b/>
          <w:sz w:val="24"/>
          <w:szCs w:val="24"/>
        </w:rPr>
      </w:pPr>
      <w:r>
        <w:rPr>
          <w:rFonts w:ascii="宋体" w:hAnsi="宋体" w:hint="eastAsia"/>
          <w:b/>
          <w:sz w:val="24"/>
          <w:szCs w:val="24"/>
        </w:rPr>
        <w:t>三、现场踏勘：招标方不统一安排现场踏勘，由投标方自行安排踏勘，费用自理；</w:t>
      </w:r>
    </w:p>
    <w:p w:rsidR="003645D9" w:rsidRDefault="00BB03EF">
      <w:pPr>
        <w:spacing w:line="360" w:lineRule="auto"/>
        <w:rPr>
          <w:rFonts w:ascii="宋体"/>
          <w:b/>
          <w:sz w:val="24"/>
          <w:szCs w:val="24"/>
        </w:rPr>
      </w:pPr>
      <w:r>
        <w:rPr>
          <w:rFonts w:ascii="宋体" w:hAnsi="宋体" w:hint="eastAsia"/>
          <w:b/>
          <w:sz w:val="24"/>
          <w:szCs w:val="24"/>
        </w:rPr>
        <w:t>四、现场踏勘联系人：张小明</w:t>
      </w:r>
      <w:r>
        <w:rPr>
          <w:rFonts w:ascii="宋体" w:hAnsi="宋体"/>
          <w:b/>
          <w:sz w:val="24"/>
          <w:szCs w:val="24"/>
        </w:rPr>
        <w:t xml:space="preserve"> 13</w:t>
      </w:r>
      <w:r>
        <w:rPr>
          <w:rFonts w:ascii="宋体" w:hAnsi="宋体" w:hint="eastAsia"/>
          <w:b/>
          <w:sz w:val="24"/>
          <w:szCs w:val="24"/>
        </w:rPr>
        <w:t>502378828。</w:t>
      </w:r>
    </w:p>
    <w:p w:rsidR="003645D9" w:rsidRDefault="003645D9">
      <w:pPr>
        <w:rPr>
          <w:b/>
          <w:sz w:val="32"/>
          <w:szCs w:val="32"/>
        </w:rPr>
      </w:pPr>
    </w:p>
    <w:p w:rsidR="003645D9" w:rsidRDefault="003645D9">
      <w:pPr>
        <w:rPr>
          <w:b/>
          <w:sz w:val="32"/>
          <w:szCs w:val="32"/>
        </w:rPr>
      </w:pPr>
    </w:p>
    <w:p w:rsidR="003645D9" w:rsidRDefault="00BB03EF">
      <w:pPr>
        <w:rPr>
          <w:b/>
          <w:sz w:val="32"/>
          <w:szCs w:val="32"/>
        </w:rPr>
      </w:pPr>
      <w:r>
        <w:rPr>
          <w:rFonts w:hint="eastAsia"/>
          <w:b/>
          <w:sz w:val="32"/>
          <w:szCs w:val="32"/>
        </w:rPr>
        <w:lastRenderedPageBreak/>
        <w:t>附表二</w:t>
      </w:r>
      <w:r>
        <w:rPr>
          <w:b/>
          <w:sz w:val="32"/>
          <w:szCs w:val="32"/>
        </w:rPr>
        <w:t xml:space="preserve">  </w:t>
      </w:r>
      <w:r>
        <w:rPr>
          <w:rFonts w:hint="eastAsia"/>
          <w:b/>
          <w:sz w:val="32"/>
          <w:szCs w:val="32"/>
        </w:rPr>
        <w:t>：广东梅雁吉祥水电股份有限公司雁洋小水电压力钢管除草项目报价表</w:t>
      </w:r>
    </w:p>
    <w:p w:rsidR="003645D9" w:rsidRDefault="00BB03EF">
      <w:pPr>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t xml:space="preserve">                </w:t>
      </w:r>
      <w:bookmarkStart w:id="1" w:name="_Toc23422138"/>
    </w:p>
    <w:p w:rsidR="003645D9" w:rsidRDefault="00BB03EF">
      <w:pPr>
        <w:jc w:val="center"/>
        <w:rPr>
          <w:rFonts w:ascii="宋体" w:hAnsi="宋体" w:cstheme="majorEastAsia"/>
          <w:b/>
          <w:bCs/>
          <w:color w:val="000000"/>
          <w:sz w:val="28"/>
          <w:szCs w:val="28"/>
        </w:rPr>
      </w:pPr>
      <w:r>
        <w:rPr>
          <w:rFonts w:ascii="宋体" w:hAnsi="宋体" w:cstheme="majorEastAsia" w:hint="eastAsia"/>
          <w:b/>
          <w:bCs/>
          <w:color w:val="000000"/>
          <w:sz w:val="28"/>
          <w:szCs w:val="28"/>
        </w:rPr>
        <w:t>一、投标报价表</w:t>
      </w:r>
      <w:bookmarkEnd w:id="1"/>
      <w:r>
        <w:rPr>
          <w:rFonts w:ascii="宋体" w:hAnsi="宋体" w:cstheme="majorEastAsia" w:hint="eastAsia"/>
          <w:b/>
          <w:bCs/>
          <w:color w:val="000000"/>
          <w:sz w:val="28"/>
          <w:szCs w:val="28"/>
        </w:rPr>
        <w:t xml:space="preserve">          </w:t>
      </w:r>
    </w:p>
    <w:p w:rsidR="003645D9" w:rsidRDefault="00BB03EF">
      <w:pPr>
        <w:pStyle w:val="ae"/>
        <w:ind w:leftChars="343" w:left="720" w:firstLineChars="2500" w:firstLine="7027"/>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单位：元</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3645D9">
        <w:trPr>
          <w:jc w:val="center"/>
        </w:trPr>
        <w:tc>
          <w:tcPr>
            <w:tcW w:w="2977" w:type="dxa"/>
            <w:vAlign w:val="center"/>
          </w:tcPr>
          <w:p w:rsidR="003645D9" w:rsidRDefault="00BB03EF">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3645D9" w:rsidRDefault="00BB03EF">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3645D9">
        <w:trPr>
          <w:jc w:val="center"/>
        </w:trPr>
        <w:tc>
          <w:tcPr>
            <w:tcW w:w="2977" w:type="dxa"/>
            <w:vAlign w:val="center"/>
          </w:tcPr>
          <w:p w:rsidR="003645D9" w:rsidRDefault="00BB03EF">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3645D9" w:rsidRDefault="003645D9">
            <w:pPr>
              <w:spacing w:line="276" w:lineRule="auto"/>
              <w:jc w:val="center"/>
              <w:rPr>
                <w:rFonts w:ascii="宋体" w:hAnsi="宋体"/>
                <w:b/>
                <w:bCs/>
                <w:color w:val="000000"/>
                <w:sz w:val="28"/>
                <w:szCs w:val="28"/>
              </w:rPr>
            </w:pPr>
          </w:p>
        </w:tc>
      </w:tr>
    </w:tbl>
    <w:p w:rsidR="003645D9" w:rsidRDefault="00BB03EF">
      <w:pPr>
        <w:spacing w:line="276" w:lineRule="auto"/>
        <w:ind w:firstLineChars="200" w:firstLine="422"/>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rsidR="003645D9" w:rsidRDefault="00BB03EF">
      <w:pPr>
        <w:spacing w:line="276" w:lineRule="auto"/>
        <w:ind w:firstLineChars="500" w:firstLine="904"/>
        <w:rPr>
          <w:rFonts w:asciiTheme="majorEastAsia" w:eastAsiaTheme="majorEastAsia" w:hAnsiTheme="majorEastAsia" w:cstheme="majorEastAsia"/>
          <w:b/>
          <w:bCs/>
          <w:color w:val="000000"/>
          <w:szCs w:val="21"/>
        </w:rPr>
      </w:pPr>
      <w:r>
        <w:rPr>
          <w:rFonts w:ascii="宋体" w:hAnsi="宋体" w:cstheme="majorEastAsia" w:hint="eastAsia"/>
          <w:b/>
          <w:bCs/>
          <w:color w:val="000000"/>
          <w:sz w:val="18"/>
          <w:szCs w:val="18"/>
        </w:rPr>
        <w:t>1、</w:t>
      </w:r>
      <w:r>
        <w:rPr>
          <w:rFonts w:ascii="宋体" w:hAnsi="宋体" w:cstheme="majorEastAsia" w:hint="eastAsia"/>
          <w:b/>
          <w:color w:val="000000"/>
          <w:sz w:val="18"/>
          <w:szCs w:val="18"/>
        </w:rPr>
        <w:t>投标报价</w:t>
      </w:r>
      <w:r>
        <w:rPr>
          <w:rFonts w:ascii="宋体" w:hAnsi="宋体" w:cstheme="majorEastAsia" w:hint="eastAsia"/>
          <w:b/>
          <w:sz w:val="18"/>
          <w:szCs w:val="18"/>
        </w:rPr>
        <w:t>包括除税金外其他</w:t>
      </w:r>
      <w:r>
        <w:rPr>
          <w:rFonts w:ascii="宋体" w:hAnsi="宋体" w:cstheme="majorEastAsia" w:hint="eastAsia"/>
          <w:b/>
          <w:color w:val="000000"/>
          <w:sz w:val="18"/>
          <w:szCs w:val="18"/>
        </w:rPr>
        <w:t>所有费用；</w:t>
      </w:r>
    </w:p>
    <w:p w:rsidR="003645D9" w:rsidRDefault="00BB03EF">
      <w:pPr>
        <w:ind w:right="560" w:firstLineChars="500" w:firstLine="904"/>
        <w:rPr>
          <w:rFonts w:ascii="宋体" w:hAnsi="宋体" w:cstheme="majorEastAsia"/>
          <w:b/>
          <w:sz w:val="18"/>
          <w:szCs w:val="18"/>
        </w:rPr>
      </w:pPr>
      <w:r>
        <w:rPr>
          <w:rFonts w:ascii="宋体" w:hAnsi="宋体" w:cstheme="majorEastAsia" w:hint="eastAsia"/>
          <w:b/>
          <w:sz w:val="18"/>
          <w:szCs w:val="18"/>
        </w:rPr>
        <w:t>2、投标单位的投标报价超过最高限价6.0万元人民币（不含税），均视为无效投标；</w:t>
      </w:r>
    </w:p>
    <w:p w:rsidR="003645D9" w:rsidRDefault="00BB03EF">
      <w:pPr>
        <w:ind w:right="560" w:firstLineChars="500" w:firstLine="904"/>
        <w:rPr>
          <w:rFonts w:ascii="宋体" w:hAnsi="宋体" w:cstheme="majorEastAsia"/>
          <w:b/>
          <w:sz w:val="18"/>
          <w:szCs w:val="18"/>
        </w:rPr>
      </w:pPr>
      <w:r>
        <w:rPr>
          <w:rFonts w:ascii="宋体" w:hAnsi="宋体" w:cstheme="majorEastAsia" w:hint="eastAsia"/>
          <w:b/>
          <w:sz w:val="18"/>
          <w:szCs w:val="18"/>
        </w:rPr>
        <w:t>3、报价精确到整数元。</w:t>
      </w:r>
    </w:p>
    <w:p w:rsidR="003645D9" w:rsidRDefault="003645D9">
      <w:pPr>
        <w:ind w:right="1680" w:firstLine="200"/>
        <w:jc w:val="right"/>
        <w:rPr>
          <w:rFonts w:asciiTheme="majorEastAsia" w:eastAsiaTheme="majorEastAsia" w:hAnsiTheme="majorEastAsia" w:cstheme="majorEastAsia"/>
          <w:sz w:val="28"/>
          <w:szCs w:val="28"/>
        </w:rPr>
      </w:pPr>
    </w:p>
    <w:p w:rsidR="003645D9" w:rsidRDefault="00BB03EF">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rsidR="003645D9" w:rsidRDefault="00BB03EF">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rsidR="003645D9" w:rsidRDefault="003645D9">
      <w:pPr>
        <w:ind w:right="1680"/>
        <w:jc w:val="right"/>
        <w:rPr>
          <w:rFonts w:asciiTheme="majorEastAsia" w:eastAsiaTheme="majorEastAsia" w:hAnsiTheme="majorEastAsia" w:cstheme="majorEastAsia"/>
          <w:sz w:val="28"/>
          <w:szCs w:val="28"/>
        </w:rPr>
      </w:pPr>
    </w:p>
    <w:p w:rsidR="003645D9" w:rsidRDefault="003645D9">
      <w:pPr>
        <w:ind w:right="1680"/>
        <w:jc w:val="right"/>
        <w:rPr>
          <w:rFonts w:asciiTheme="majorEastAsia" w:eastAsiaTheme="majorEastAsia" w:hAnsiTheme="majorEastAsia" w:cstheme="majorEastAsia"/>
          <w:sz w:val="28"/>
          <w:szCs w:val="28"/>
        </w:rPr>
      </w:pPr>
    </w:p>
    <w:p w:rsidR="003645D9" w:rsidRDefault="003645D9">
      <w:pPr>
        <w:ind w:right="1680"/>
        <w:jc w:val="right"/>
        <w:rPr>
          <w:rFonts w:asciiTheme="majorEastAsia" w:eastAsiaTheme="majorEastAsia" w:hAnsiTheme="majorEastAsia" w:cstheme="majorEastAsia"/>
          <w:sz w:val="28"/>
          <w:szCs w:val="28"/>
        </w:rPr>
      </w:pPr>
    </w:p>
    <w:p w:rsidR="003645D9" w:rsidRDefault="003645D9">
      <w:pPr>
        <w:ind w:right="1680"/>
        <w:jc w:val="right"/>
        <w:rPr>
          <w:rFonts w:asciiTheme="majorEastAsia" w:eastAsiaTheme="majorEastAsia" w:hAnsiTheme="majorEastAsia" w:cstheme="majorEastAsia"/>
          <w:sz w:val="28"/>
          <w:szCs w:val="28"/>
        </w:rPr>
      </w:pPr>
    </w:p>
    <w:p w:rsidR="003645D9" w:rsidRDefault="003645D9">
      <w:pPr>
        <w:ind w:right="1680"/>
        <w:jc w:val="right"/>
        <w:rPr>
          <w:rFonts w:asciiTheme="majorEastAsia" w:eastAsiaTheme="majorEastAsia" w:hAnsiTheme="majorEastAsia" w:cstheme="majorEastAsia"/>
          <w:sz w:val="28"/>
          <w:szCs w:val="28"/>
        </w:rPr>
      </w:pPr>
    </w:p>
    <w:p w:rsidR="003645D9" w:rsidRDefault="003645D9">
      <w:pPr>
        <w:ind w:right="1680"/>
        <w:jc w:val="right"/>
        <w:rPr>
          <w:rFonts w:asciiTheme="majorEastAsia" w:eastAsiaTheme="majorEastAsia" w:hAnsiTheme="majorEastAsia" w:cstheme="majorEastAsia"/>
          <w:sz w:val="28"/>
          <w:szCs w:val="28"/>
        </w:rPr>
      </w:pPr>
    </w:p>
    <w:p w:rsidR="003645D9" w:rsidRDefault="003645D9">
      <w:pPr>
        <w:ind w:right="1680"/>
        <w:jc w:val="right"/>
        <w:rPr>
          <w:rFonts w:asciiTheme="majorEastAsia" w:eastAsiaTheme="majorEastAsia" w:hAnsiTheme="majorEastAsia" w:cstheme="majorEastAsia"/>
          <w:sz w:val="28"/>
          <w:szCs w:val="28"/>
        </w:rPr>
      </w:pPr>
    </w:p>
    <w:p w:rsidR="003645D9" w:rsidRDefault="003645D9">
      <w:pPr>
        <w:ind w:right="1680"/>
        <w:jc w:val="right"/>
        <w:rPr>
          <w:rFonts w:asciiTheme="majorEastAsia" w:eastAsiaTheme="majorEastAsia" w:hAnsiTheme="majorEastAsia" w:cstheme="majorEastAsia"/>
          <w:sz w:val="28"/>
          <w:szCs w:val="28"/>
        </w:rPr>
      </w:pPr>
    </w:p>
    <w:p w:rsidR="003645D9" w:rsidRDefault="003645D9">
      <w:pPr>
        <w:ind w:right="1680"/>
        <w:jc w:val="right"/>
        <w:rPr>
          <w:rFonts w:asciiTheme="majorEastAsia" w:eastAsiaTheme="majorEastAsia" w:hAnsiTheme="majorEastAsia" w:cstheme="majorEastAsia"/>
          <w:sz w:val="28"/>
          <w:szCs w:val="28"/>
        </w:rPr>
      </w:pPr>
    </w:p>
    <w:p w:rsidR="003645D9" w:rsidRDefault="003645D9">
      <w:pPr>
        <w:ind w:right="2800"/>
        <w:rPr>
          <w:rFonts w:asciiTheme="majorEastAsia" w:eastAsiaTheme="majorEastAsia" w:hAnsiTheme="majorEastAsia" w:cstheme="majorEastAsia"/>
          <w:sz w:val="28"/>
          <w:szCs w:val="28"/>
        </w:rPr>
      </w:pPr>
    </w:p>
    <w:p w:rsidR="003645D9" w:rsidRDefault="00BB03EF">
      <w:pPr>
        <w:jc w:val="center"/>
        <w:rPr>
          <w:rFonts w:ascii="宋体" w:hAnsi="宋体" w:cstheme="majorEastAsia"/>
          <w:b/>
          <w:bCs/>
          <w:color w:val="000000"/>
          <w:sz w:val="28"/>
          <w:szCs w:val="28"/>
        </w:rPr>
      </w:pPr>
      <w:r>
        <w:rPr>
          <w:rFonts w:ascii="宋体" w:hAnsi="宋体" w:cstheme="majorEastAsia" w:hint="eastAsia"/>
          <w:b/>
          <w:bCs/>
          <w:color w:val="000000"/>
          <w:sz w:val="28"/>
          <w:szCs w:val="28"/>
        </w:rPr>
        <w:lastRenderedPageBreak/>
        <w:t>二、报价明细表</w:t>
      </w:r>
    </w:p>
    <w:p w:rsidR="003645D9" w:rsidRDefault="00BB03EF">
      <w:pPr>
        <w:ind w:firstLineChars="200" w:firstLine="396"/>
        <w:rPr>
          <w:rFonts w:asciiTheme="majorEastAsia" w:eastAsiaTheme="majorEastAsia" w:hAnsiTheme="majorEastAsia" w:cstheme="majorEastAsia"/>
          <w:b/>
          <w:spacing w:val="-6"/>
        </w:rPr>
      </w:pPr>
      <w:r>
        <w:rPr>
          <w:rFonts w:asciiTheme="majorEastAsia" w:eastAsiaTheme="majorEastAsia" w:hAnsiTheme="majorEastAsia" w:cstheme="majorEastAsia" w:hint="eastAsia"/>
          <w:spacing w:val="-6"/>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3645D9" w:rsidRDefault="00BB03EF">
      <w:pPr>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单位：人民币元 （不含税）</w:t>
      </w:r>
    </w:p>
    <w:tbl>
      <w:tblPr>
        <w:tblW w:w="8538" w:type="dxa"/>
        <w:jc w:val="center"/>
        <w:tblCellMar>
          <w:left w:w="0" w:type="dxa"/>
          <w:right w:w="0" w:type="dxa"/>
        </w:tblCellMar>
        <w:tblLook w:val="04A0" w:firstRow="1" w:lastRow="0" w:firstColumn="1" w:lastColumn="0" w:noHBand="0" w:noVBand="1"/>
      </w:tblPr>
      <w:tblGrid>
        <w:gridCol w:w="533"/>
        <w:gridCol w:w="2104"/>
        <w:gridCol w:w="1857"/>
        <w:gridCol w:w="1134"/>
        <w:gridCol w:w="1290"/>
        <w:gridCol w:w="1620"/>
      </w:tblGrid>
      <w:tr w:rsidR="003645D9">
        <w:trPr>
          <w:trHeight w:val="359"/>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序号</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电站名称</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压力钢管长度（m）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单价（元/m）</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合计（元）</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备注</w:t>
            </w:r>
          </w:p>
        </w:tc>
      </w:tr>
      <w:tr w:rsidR="003645D9">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宋体" w:hAnsi="宋体" w:hint="eastAsia"/>
                <w:sz w:val="24"/>
                <w:szCs w:val="24"/>
              </w:rPr>
              <w:t>大坪水电站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Pr="00D417B9" w:rsidRDefault="00BB03EF">
            <w:pPr>
              <w:jc w:val="center"/>
              <w:rPr>
                <w:rFonts w:ascii="宋体" w:hAnsi="宋体"/>
                <w:sz w:val="24"/>
                <w:szCs w:val="24"/>
              </w:rPr>
            </w:pPr>
            <w:r w:rsidRPr="00D417B9">
              <w:rPr>
                <w:rFonts w:ascii="宋体" w:hAnsi="宋体" w:hint="eastAsia"/>
                <w:sz w:val="24"/>
                <w:szCs w:val="24"/>
              </w:rPr>
              <w:t>约350m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2</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宋体" w:hAnsi="宋体" w:hint="eastAsia"/>
                <w:sz w:val="24"/>
                <w:szCs w:val="24"/>
              </w:rPr>
              <w:t>添溪水电站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jc w:val="center"/>
              <w:rPr>
                <w:rFonts w:asciiTheme="minorEastAsia" w:hAnsiTheme="minorEastAsia" w:cstheme="minorEastAsia"/>
                <w:color w:val="000000"/>
                <w:sz w:val="22"/>
              </w:rPr>
            </w:pPr>
            <w:r>
              <w:rPr>
                <w:rFonts w:ascii="宋体" w:hAnsi="宋体" w:hint="eastAsia"/>
                <w:sz w:val="24"/>
                <w:szCs w:val="24"/>
              </w:rPr>
              <w:t>约1230m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3</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宋体" w:hAnsi="宋体" w:hint="eastAsia"/>
                <w:sz w:val="24"/>
                <w:szCs w:val="24"/>
              </w:rPr>
              <w:t>高</w:t>
            </w:r>
            <w:proofErr w:type="gramStart"/>
            <w:r>
              <w:rPr>
                <w:rFonts w:ascii="宋体" w:hAnsi="宋体" w:hint="eastAsia"/>
                <w:sz w:val="24"/>
                <w:szCs w:val="24"/>
              </w:rPr>
              <w:t>枧</w:t>
            </w:r>
            <w:proofErr w:type="gramEnd"/>
            <w:r>
              <w:rPr>
                <w:rFonts w:ascii="宋体" w:hAnsi="宋体" w:hint="eastAsia"/>
                <w:sz w:val="24"/>
                <w:szCs w:val="24"/>
              </w:rPr>
              <w:t>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jc w:val="center"/>
              <w:rPr>
                <w:rFonts w:asciiTheme="minorEastAsia" w:hAnsiTheme="minorEastAsia" w:cstheme="minorEastAsia"/>
                <w:color w:val="000000"/>
                <w:sz w:val="22"/>
              </w:rPr>
            </w:pPr>
            <w:r>
              <w:rPr>
                <w:rFonts w:ascii="宋体" w:hAnsi="宋体" w:hint="eastAsia"/>
                <w:sz w:val="24"/>
                <w:szCs w:val="24"/>
              </w:rPr>
              <w:t>约240m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4</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proofErr w:type="gramStart"/>
            <w:r>
              <w:rPr>
                <w:rFonts w:ascii="宋体" w:hAnsi="宋体" w:hint="eastAsia"/>
                <w:sz w:val="24"/>
                <w:szCs w:val="24"/>
              </w:rPr>
              <w:t>三砍石</w:t>
            </w:r>
            <w:proofErr w:type="gramEnd"/>
            <w:r>
              <w:rPr>
                <w:rFonts w:ascii="宋体" w:hAnsi="宋体" w:hint="eastAsia"/>
                <w:sz w:val="24"/>
                <w:szCs w:val="24"/>
              </w:rPr>
              <w:t>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约1000m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5</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proofErr w:type="gramStart"/>
            <w:r>
              <w:rPr>
                <w:rFonts w:ascii="宋体" w:hAnsi="宋体" w:hint="eastAsia"/>
                <w:sz w:val="24"/>
                <w:szCs w:val="24"/>
              </w:rPr>
              <w:t>铁扇关门</w:t>
            </w:r>
            <w:proofErr w:type="gramEnd"/>
            <w:r>
              <w:rPr>
                <w:rFonts w:ascii="宋体" w:hAnsi="宋体" w:hint="eastAsia"/>
                <w:sz w:val="24"/>
                <w:szCs w:val="24"/>
              </w:rPr>
              <w:t>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约220m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6</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宋体" w:hAnsi="宋体" w:hint="eastAsia"/>
                <w:sz w:val="24"/>
                <w:szCs w:val="24"/>
              </w:rPr>
              <w:t>高新大塘水电站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jc w:val="center"/>
              <w:rPr>
                <w:rFonts w:asciiTheme="minorEastAsia" w:hAnsiTheme="minorEastAsia" w:cstheme="minorEastAsia"/>
                <w:color w:val="000000"/>
                <w:sz w:val="22"/>
              </w:rPr>
            </w:pPr>
            <w:r>
              <w:rPr>
                <w:rFonts w:asciiTheme="minorEastAsia" w:hAnsiTheme="minorEastAsia" w:cstheme="minorEastAsia"/>
                <w:color w:val="000000"/>
                <w:sz w:val="22"/>
              </w:rPr>
              <w:t>约</w:t>
            </w:r>
            <w:r>
              <w:rPr>
                <w:rFonts w:asciiTheme="minorEastAsia" w:hAnsiTheme="minorEastAsia" w:cstheme="minorEastAsia" w:hint="eastAsia"/>
                <w:color w:val="000000"/>
                <w:sz w:val="22"/>
              </w:rPr>
              <w:t>240m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7</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Pr="00D417B9" w:rsidRDefault="00BB03EF">
            <w:pPr>
              <w:widowControl/>
              <w:jc w:val="center"/>
              <w:textAlignment w:val="center"/>
              <w:rPr>
                <w:rFonts w:ascii="宋体" w:hAnsi="宋体"/>
                <w:sz w:val="24"/>
                <w:szCs w:val="24"/>
              </w:rPr>
            </w:pPr>
            <w:r w:rsidRPr="00D417B9">
              <w:rPr>
                <w:rFonts w:ascii="宋体" w:hAnsi="宋体" w:hint="eastAsia"/>
                <w:sz w:val="24"/>
                <w:szCs w:val="24"/>
              </w:rPr>
              <w:t>长教水电站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rsidP="00D417B9">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约</w:t>
            </w:r>
            <w:r w:rsidR="00D417B9">
              <w:rPr>
                <w:rFonts w:asciiTheme="minorEastAsia" w:hAnsiTheme="minorEastAsia" w:cstheme="minorEastAsia" w:hint="eastAsia"/>
                <w:color w:val="000000"/>
                <w:sz w:val="22"/>
              </w:rPr>
              <w:t>7</w:t>
            </w:r>
            <w:r>
              <w:rPr>
                <w:rFonts w:asciiTheme="minorEastAsia" w:hAnsiTheme="minorEastAsia" w:cstheme="minorEastAsia" w:hint="eastAsia"/>
                <w:color w:val="000000"/>
                <w:sz w:val="22"/>
              </w:rPr>
              <w:t>20m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8</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proofErr w:type="gramStart"/>
            <w:r>
              <w:rPr>
                <w:rFonts w:ascii="宋体" w:hAnsi="宋体" w:hint="eastAsia"/>
                <w:sz w:val="24"/>
                <w:szCs w:val="24"/>
              </w:rPr>
              <w:t>礤</w:t>
            </w:r>
            <w:proofErr w:type="gramEnd"/>
            <w:r>
              <w:rPr>
                <w:rFonts w:ascii="宋体" w:hAnsi="宋体" w:hint="eastAsia"/>
                <w:sz w:val="24"/>
                <w:szCs w:val="24"/>
              </w:rPr>
              <w:t>下水电站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jc w:val="center"/>
              <w:rPr>
                <w:rFonts w:asciiTheme="minorEastAsia" w:hAnsiTheme="minorEastAsia" w:cstheme="minorEastAsia"/>
                <w:color w:val="000000"/>
                <w:sz w:val="22"/>
              </w:rPr>
            </w:pPr>
            <w:r>
              <w:rPr>
                <w:rFonts w:asciiTheme="minorEastAsia" w:hAnsiTheme="minorEastAsia" w:cstheme="minorEastAsia"/>
                <w:color w:val="000000"/>
                <w:sz w:val="22"/>
              </w:rPr>
              <w:t>约</w:t>
            </w:r>
            <w:r>
              <w:rPr>
                <w:rFonts w:asciiTheme="minorEastAsia" w:hAnsiTheme="minorEastAsia" w:cstheme="minorEastAsia" w:hint="eastAsia"/>
                <w:color w:val="000000"/>
                <w:sz w:val="22"/>
              </w:rPr>
              <w:t>750m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6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9</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宋体" w:hAnsi="宋体" w:hint="eastAsia"/>
                <w:sz w:val="24"/>
                <w:szCs w:val="24"/>
              </w:rPr>
              <w:t>石子</w:t>
            </w:r>
            <w:proofErr w:type="gramStart"/>
            <w:r>
              <w:rPr>
                <w:rFonts w:ascii="宋体" w:hAnsi="宋体" w:hint="eastAsia"/>
                <w:sz w:val="24"/>
                <w:szCs w:val="24"/>
              </w:rPr>
              <w:t>岌</w:t>
            </w:r>
            <w:proofErr w:type="gramEnd"/>
            <w:r>
              <w:rPr>
                <w:rFonts w:ascii="宋体" w:hAnsi="宋体" w:hint="eastAsia"/>
                <w:sz w:val="24"/>
                <w:szCs w:val="24"/>
              </w:rPr>
              <w:t>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约420m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10</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sz w:val="22"/>
              </w:rPr>
            </w:pPr>
            <w:r>
              <w:rPr>
                <w:rFonts w:ascii="宋体" w:hAnsi="宋体" w:hint="eastAsia"/>
                <w:sz w:val="24"/>
                <w:szCs w:val="24"/>
              </w:rPr>
              <w:t>阴那山水电站</w:t>
            </w:r>
          </w:p>
        </w:tc>
        <w:tc>
          <w:tcPr>
            <w:tcW w:w="1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jc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约490m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398"/>
          <w:jc w:val="center"/>
        </w:trPr>
        <w:tc>
          <w:tcPr>
            <w:tcW w:w="562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合计</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3645D9">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45D9" w:rsidRDefault="003645D9">
            <w:pPr>
              <w:widowControl/>
              <w:jc w:val="center"/>
              <w:textAlignment w:val="center"/>
              <w:rPr>
                <w:rFonts w:asciiTheme="minorEastAsia" w:hAnsiTheme="minorEastAsia" w:cstheme="minorEastAsia"/>
                <w:color w:val="000000"/>
                <w:kern w:val="0"/>
                <w:sz w:val="22"/>
              </w:rPr>
            </w:pPr>
          </w:p>
        </w:tc>
      </w:tr>
      <w:tr w:rsidR="003645D9">
        <w:trPr>
          <w:trHeight w:hRule="exact" w:val="637"/>
          <w:jc w:val="center"/>
        </w:trPr>
        <w:tc>
          <w:tcPr>
            <w:tcW w:w="853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45D9" w:rsidRDefault="00BB03EF">
            <w:pPr>
              <w:widowControl/>
              <w:jc w:val="center"/>
              <w:textAlignment w:val="center"/>
              <w:rPr>
                <w:rFonts w:asciiTheme="minorEastAsia" w:hAnsiTheme="minorEastAsia" w:cstheme="minorEastAsia"/>
                <w:color w:val="000000"/>
                <w:kern w:val="0"/>
                <w:sz w:val="22"/>
              </w:rPr>
            </w:pPr>
            <w:r>
              <w:rPr>
                <w:rFonts w:ascii="宋体" w:hAnsi="宋体" w:cs="宋体" w:hint="eastAsia"/>
                <w:b/>
                <w:kern w:val="0"/>
                <w:sz w:val="28"/>
                <w:szCs w:val="28"/>
              </w:rPr>
              <w:t>投标总价（不含税）人民币：         元</w:t>
            </w:r>
          </w:p>
        </w:tc>
      </w:tr>
    </w:tbl>
    <w:p w:rsidR="003645D9" w:rsidRDefault="00BB03EF">
      <w:pPr>
        <w:spacing w:line="276" w:lineRule="auto"/>
        <w:rPr>
          <w:rFonts w:ascii="宋体" w:hAnsi="宋体" w:cstheme="majorEastAsia"/>
          <w:b/>
          <w:bCs/>
          <w:color w:val="000000"/>
          <w:sz w:val="18"/>
          <w:szCs w:val="18"/>
        </w:rPr>
      </w:pPr>
      <w:r>
        <w:rPr>
          <w:rFonts w:ascii="宋体" w:hAnsi="宋体" w:cstheme="majorEastAsia" w:hint="eastAsia"/>
          <w:b/>
          <w:bCs/>
          <w:color w:val="000000"/>
          <w:sz w:val="18"/>
          <w:szCs w:val="18"/>
        </w:rPr>
        <w:t>说明：1、</w:t>
      </w:r>
      <w:r>
        <w:rPr>
          <w:rFonts w:ascii="宋体" w:hAnsi="宋体" w:cstheme="majorEastAsia" w:hint="eastAsia"/>
          <w:b/>
          <w:color w:val="000000"/>
          <w:sz w:val="18"/>
          <w:szCs w:val="18"/>
        </w:rPr>
        <w:t>投标报价</w:t>
      </w:r>
      <w:r>
        <w:rPr>
          <w:rFonts w:ascii="宋体" w:hAnsi="宋体" w:cstheme="majorEastAsia" w:hint="eastAsia"/>
          <w:b/>
          <w:sz w:val="18"/>
          <w:szCs w:val="18"/>
        </w:rPr>
        <w:t>包括除税金外其他</w:t>
      </w:r>
      <w:r>
        <w:rPr>
          <w:rFonts w:ascii="宋体" w:hAnsi="宋体" w:cstheme="majorEastAsia" w:hint="eastAsia"/>
          <w:b/>
          <w:color w:val="000000"/>
          <w:sz w:val="18"/>
          <w:szCs w:val="18"/>
        </w:rPr>
        <w:t>所有费用；</w:t>
      </w:r>
    </w:p>
    <w:p w:rsidR="003645D9" w:rsidRDefault="00BB03EF">
      <w:pPr>
        <w:ind w:right="560" w:firstLineChars="299" w:firstLine="540"/>
        <w:rPr>
          <w:rFonts w:ascii="宋体" w:hAnsi="宋体" w:cstheme="majorEastAsia"/>
          <w:b/>
          <w:sz w:val="18"/>
          <w:szCs w:val="18"/>
        </w:rPr>
      </w:pPr>
      <w:r>
        <w:rPr>
          <w:rFonts w:ascii="宋体" w:hAnsi="宋体" w:cstheme="majorEastAsia" w:hint="eastAsia"/>
          <w:b/>
          <w:sz w:val="18"/>
          <w:szCs w:val="18"/>
        </w:rPr>
        <w:t>2、投标单位的投标报价超过最高限价6.0万元人民币（不含税），均视为无效投标；</w:t>
      </w:r>
    </w:p>
    <w:p w:rsidR="003645D9" w:rsidRDefault="00BB03EF">
      <w:pPr>
        <w:ind w:right="560" w:firstLineChars="299" w:firstLine="540"/>
        <w:rPr>
          <w:rFonts w:ascii="宋体" w:hAnsi="宋体" w:cstheme="majorEastAsia"/>
          <w:b/>
          <w:sz w:val="18"/>
          <w:szCs w:val="18"/>
        </w:rPr>
      </w:pPr>
      <w:r>
        <w:rPr>
          <w:rFonts w:ascii="宋体" w:hAnsi="宋体" w:cstheme="majorEastAsia" w:hint="eastAsia"/>
          <w:b/>
          <w:sz w:val="18"/>
          <w:szCs w:val="18"/>
        </w:rPr>
        <w:t>3、报价精确到整数元。</w:t>
      </w:r>
    </w:p>
    <w:p w:rsidR="003645D9" w:rsidRDefault="003645D9">
      <w:pPr>
        <w:spacing w:line="360" w:lineRule="exact"/>
        <w:ind w:right="1678"/>
        <w:jc w:val="right"/>
        <w:rPr>
          <w:rFonts w:asciiTheme="majorEastAsia" w:eastAsiaTheme="majorEastAsia" w:hAnsiTheme="majorEastAsia" w:cstheme="majorEastAsia"/>
          <w:sz w:val="28"/>
          <w:szCs w:val="28"/>
        </w:rPr>
      </w:pPr>
    </w:p>
    <w:p w:rsidR="003645D9" w:rsidRDefault="00BB03EF">
      <w:pPr>
        <w:spacing w:line="460" w:lineRule="exact"/>
        <w:ind w:right="1678"/>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rsidR="003645D9" w:rsidRDefault="00BB03EF">
      <w:pPr>
        <w:spacing w:line="460" w:lineRule="exact"/>
        <w:ind w:right="1678"/>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日期：</w:t>
      </w:r>
    </w:p>
    <w:p w:rsidR="003645D9" w:rsidRDefault="003645D9">
      <w:pPr>
        <w:rPr>
          <w:b/>
          <w:sz w:val="28"/>
          <w:szCs w:val="28"/>
        </w:rPr>
      </w:pPr>
    </w:p>
    <w:p w:rsidR="003645D9" w:rsidRDefault="003645D9">
      <w:pPr>
        <w:rPr>
          <w:b/>
          <w:sz w:val="28"/>
          <w:szCs w:val="28"/>
        </w:rPr>
      </w:pPr>
    </w:p>
    <w:p w:rsidR="003645D9" w:rsidRDefault="003645D9">
      <w:pPr>
        <w:rPr>
          <w:b/>
          <w:sz w:val="28"/>
          <w:szCs w:val="28"/>
        </w:rPr>
      </w:pPr>
    </w:p>
    <w:p w:rsidR="003645D9" w:rsidRDefault="003645D9">
      <w:pPr>
        <w:rPr>
          <w:b/>
          <w:sz w:val="28"/>
          <w:szCs w:val="28"/>
        </w:rPr>
      </w:pPr>
    </w:p>
    <w:p w:rsidR="003645D9" w:rsidRDefault="003645D9">
      <w:pPr>
        <w:rPr>
          <w:b/>
          <w:sz w:val="28"/>
          <w:szCs w:val="28"/>
        </w:rPr>
      </w:pPr>
    </w:p>
    <w:p w:rsidR="003645D9" w:rsidRDefault="003645D9">
      <w:pPr>
        <w:rPr>
          <w:b/>
          <w:sz w:val="28"/>
          <w:szCs w:val="28"/>
        </w:rPr>
      </w:pPr>
    </w:p>
    <w:p w:rsidR="003645D9" w:rsidRDefault="003645D9">
      <w:pPr>
        <w:rPr>
          <w:b/>
          <w:sz w:val="28"/>
          <w:szCs w:val="28"/>
        </w:rPr>
      </w:pPr>
    </w:p>
    <w:p w:rsidR="003645D9" w:rsidRDefault="003645D9">
      <w:pPr>
        <w:rPr>
          <w:b/>
          <w:sz w:val="28"/>
          <w:szCs w:val="28"/>
        </w:rPr>
      </w:pPr>
    </w:p>
    <w:p w:rsidR="003645D9" w:rsidRDefault="00BB03EF">
      <w:pPr>
        <w:rPr>
          <w:b/>
          <w:sz w:val="28"/>
          <w:szCs w:val="28"/>
        </w:rPr>
      </w:pPr>
      <w:r>
        <w:rPr>
          <w:rFonts w:hint="eastAsia"/>
          <w:b/>
          <w:sz w:val="28"/>
          <w:szCs w:val="28"/>
        </w:rPr>
        <w:t>附表三：信用中国图例</w:t>
      </w:r>
    </w:p>
    <w:p w:rsidR="003645D9" w:rsidRDefault="00BB03EF">
      <w:pPr>
        <w:rPr>
          <w:b/>
          <w:sz w:val="28"/>
          <w:szCs w:val="28"/>
        </w:rPr>
      </w:pPr>
      <w:r>
        <w:rPr>
          <w:rFonts w:hint="eastAsia"/>
          <w:noProof/>
        </w:rPr>
        <w:drawing>
          <wp:inline distT="0" distB="0" distL="0" distR="0">
            <wp:extent cx="5748655" cy="7355205"/>
            <wp:effectExtent l="0" t="0" r="4445" b="0"/>
            <wp:docPr id="1" name="图片 1"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信用信息详情-信用中国官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3645D9" w:rsidRDefault="00BB03EF">
      <w:pPr>
        <w:rPr>
          <w:b/>
          <w:sz w:val="28"/>
          <w:szCs w:val="28"/>
        </w:rPr>
      </w:pPr>
      <w:r>
        <w:rPr>
          <w:rFonts w:hint="eastAsia"/>
          <w:noProof/>
        </w:rPr>
        <w:lastRenderedPageBreak/>
        <w:drawing>
          <wp:inline distT="0" distB="0" distL="0" distR="0">
            <wp:extent cx="5748655" cy="295783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3645D9" w:rsidRDefault="00BB03EF">
      <w:pPr>
        <w:spacing w:line="460" w:lineRule="exact"/>
        <w:ind w:right="1678"/>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p>
    <w:sectPr w:rsidR="003645D9">
      <w:footerReference w:type="default" r:id="rId10"/>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15" w:rsidRDefault="00AA0B15">
      <w:r>
        <w:separator/>
      </w:r>
    </w:p>
  </w:endnote>
  <w:endnote w:type="continuationSeparator" w:id="0">
    <w:p w:rsidR="00AA0B15" w:rsidRDefault="00AA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D9" w:rsidRDefault="00BB03EF">
    <w:pPr>
      <w:pStyle w:val="a6"/>
      <w:jc w:val="center"/>
      <w:rPr>
        <w:b/>
      </w:rPr>
    </w:pPr>
    <w:r>
      <w:rPr>
        <w:b/>
        <w:lang w:val="zh-CN"/>
      </w:rPr>
      <w:t xml:space="preserve"> </w:t>
    </w:r>
    <w:r>
      <w:rPr>
        <w:rFonts w:hint="eastAsia"/>
        <w:b/>
        <w:lang w:val="zh-CN"/>
      </w:rPr>
      <w:t>第</w:t>
    </w:r>
    <w:r>
      <w:rPr>
        <w:b/>
      </w:rPr>
      <w:fldChar w:fldCharType="begin"/>
    </w:r>
    <w:r>
      <w:rPr>
        <w:b/>
      </w:rPr>
      <w:instrText>PAGE  \* Arabic  \* MERGEFORMAT</w:instrText>
    </w:r>
    <w:r>
      <w:rPr>
        <w:b/>
      </w:rPr>
      <w:fldChar w:fldCharType="separate"/>
    </w:r>
    <w:r w:rsidR="00D33921" w:rsidRPr="00D33921">
      <w:rPr>
        <w:b/>
        <w:noProof/>
        <w:lang w:val="zh-CN"/>
      </w:rPr>
      <w:t>2</w:t>
    </w:r>
    <w:r>
      <w:rPr>
        <w:b/>
      </w:rPr>
      <w:fldChar w:fldCharType="end"/>
    </w:r>
    <w:r>
      <w:rPr>
        <w:b/>
      </w:rPr>
      <w:t>页</w:t>
    </w:r>
    <w:r>
      <w:rPr>
        <w:rFonts w:hint="eastAsia"/>
        <w:b/>
        <w:lang w:val="zh-CN"/>
      </w:rPr>
      <w:t xml:space="preserve"> </w:t>
    </w:r>
    <w:r>
      <w:rPr>
        <w:b/>
        <w:lang w:val="zh-CN"/>
      </w:rPr>
      <w:t xml:space="preserve"> </w:t>
    </w:r>
    <w:r>
      <w:rPr>
        <w:b/>
        <w:lang w:val="zh-CN"/>
      </w:rPr>
      <w:t>共</w:t>
    </w:r>
    <w:r>
      <w:rPr>
        <w:b/>
      </w:rPr>
      <w:fldChar w:fldCharType="begin"/>
    </w:r>
    <w:r>
      <w:rPr>
        <w:b/>
      </w:rPr>
      <w:instrText>NUMPAGES  \* Arabic  \* MERGEFORMAT</w:instrText>
    </w:r>
    <w:r>
      <w:rPr>
        <w:b/>
      </w:rPr>
      <w:fldChar w:fldCharType="separate"/>
    </w:r>
    <w:r w:rsidR="00D33921" w:rsidRPr="00D33921">
      <w:rPr>
        <w:b/>
        <w:noProof/>
        <w:lang w:val="zh-CN"/>
      </w:rPr>
      <w:t>7</w:t>
    </w:r>
    <w:r>
      <w:rPr>
        <w:b/>
      </w:rPr>
      <w:fldChar w:fldCharType="end"/>
    </w:r>
    <w:r>
      <w:rPr>
        <w:b/>
      </w:rPr>
      <w:t>页</w:t>
    </w:r>
  </w:p>
  <w:p w:rsidR="003645D9" w:rsidRDefault="00364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15" w:rsidRDefault="00AA0B15">
      <w:r>
        <w:separator/>
      </w:r>
    </w:p>
  </w:footnote>
  <w:footnote w:type="continuationSeparator" w:id="0">
    <w:p w:rsidR="00AA0B15" w:rsidRDefault="00AA0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14247"/>
    <w:rsid w:val="00021507"/>
    <w:rsid w:val="000219A5"/>
    <w:rsid w:val="00043D36"/>
    <w:rsid w:val="000520F9"/>
    <w:rsid w:val="00065142"/>
    <w:rsid w:val="00065B89"/>
    <w:rsid w:val="000A1B8C"/>
    <w:rsid w:val="000A42E6"/>
    <w:rsid w:val="000B1464"/>
    <w:rsid w:val="000C0F3C"/>
    <w:rsid w:val="000E777E"/>
    <w:rsid w:val="000F1888"/>
    <w:rsid w:val="001017A7"/>
    <w:rsid w:val="0015733B"/>
    <w:rsid w:val="001622E4"/>
    <w:rsid w:val="0016569E"/>
    <w:rsid w:val="00167EA7"/>
    <w:rsid w:val="00170208"/>
    <w:rsid w:val="00182435"/>
    <w:rsid w:val="001843B3"/>
    <w:rsid w:val="0019578D"/>
    <w:rsid w:val="001979CE"/>
    <w:rsid w:val="001B1F8C"/>
    <w:rsid w:val="001C5F1B"/>
    <w:rsid w:val="001D20E1"/>
    <w:rsid w:val="001D3AF3"/>
    <w:rsid w:val="001E122B"/>
    <w:rsid w:val="001F30A7"/>
    <w:rsid w:val="001F4EDE"/>
    <w:rsid w:val="001F751A"/>
    <w:rsid w:val="001F7A8F"/>
    <w:rsid w:val="0021720B"/>
    <w:rsid w:val="002201CE"/>
    <w:rsid w:val="00220654"/>
    <w:rsid w:val="00232DED"/>
    <w:rsid w:val="00243611"/>
    <w:rsid w:val="0029658B"/>
    <w:rsid w:val="002B4040"/>
    <w:rsid w:val="002C6C89"/>
    <w:rsid w:val="002D0787"/>
    <w:rsid w:val="002F5B95"/>
    <w:rsid w:val="003078DF"/>
    <w:rsid w:val="00332670"/>
    <w:rsid w:val="003422B6"/>
    <w:rsid w:val="003645D9"/>
    <w:rsid w:val="003721AB"/>
    <w:rsid w:val="003733F4"/>
    <w:rsid w:val="00375FC5"/>
    <w:rsid w:val="003829D4"/>
    <w:rsid w:val="00385F77"/>
    <w:rsid w:val="003924C6"/>
    <w:rsid w:val="003A1CDA"/>
    <w:rsid w:val="003B6227"/>
    <w:rsid w:val="003E7E51"/>
    <w:rsid w:val="003F472E"/>
    <w:rsid w:val="003F5968"/>
    <w:rsid w:val="0042337E"/>
    <w:rsid w:val="004350F7"/>
    <w:rsid w:val="00441147"/>
    <w:rsid w:val="00460CF0"/>
    <w:rsid w:val="004627BF"/>
    <w:rsid w:val="0047278C"/>
    <w:rsid w:val="004A6A09"/>
    <w:rsid w:val="004B7D58"/>
    <w:rsid w:val="004D359E"/>
    <w:rsid w:val="004D7784"/>
    <w:rsid w:val="004F7A47"/>
    <w:rsid w:val="005056F5"/>
    <w:rsid w:val="005117E5"/>
    <w:rsid w:val="00526631"/>
    <w:rsid w:val="00527CA2"/>
    <w:rsid w:val="00557129"/>
    <w:rsid w:val="00594424"/>
    <w:rsid w:val="005A320C"/>
    <w:rsid w:val="005D605F"/>
    <w:rsid w:val="00613AFC"/>
    <w:rsid w:val="00613E8C"/>
    <w:rsid w:val="00624D1B"/>
    <w:rsid w:val="00625932"/>
    <w:rsid w:val="00635CE6"/>
    <w:rsid w:val="006668B9"/>
    <w:rsid w:val="006735F0"/>
    <w:rsid w:val="00673677"/>
    <w:rsid w:val="00693289"/>
    <w:rsid w:val="00696496"/>
    <w:rsid w:val="006A03A0"/>
    <w:rsid w:val="006A5FE3"/>
    <w:rsid w:val="006E2DEA"/>
    <w:rsid w:val="0070393C"/>
    <w:rsid w:val="00703DB9"/>
    <w:rsid w:val="00714CE0"/>
    <w:rsid w:val="00750CE8"/>
    <w:rsid w:val="00762B35"/>
    <w:rsid w:val="00766030"/>
    <w:rsid w:val="0077405C"/>
    <w:rsid w:val="0078311C"/>
    <w:rsid w:val="007A0377"/>
    <w:rsid w:val="007D107F"/>
    <w:rsid w:val="007D1846"/>
    <w:rsid w:val="007D2B6A"/>
    <w:rsid w:val="008655F3"/>
    <w:rsid w:val="00877303"/>
    <w:rsid w:val="00886B9A"/>
    <w:rsid w:val="00890FAF"/>
    <w:rsid w:val="008A35CF"/>
    <w:rsid w:val="008D1E59"/>
    <w:rsid w:val="00902B30"/>
    <w:rsid w:val="00903B85"/>
    <w:rsid w:val="00912294"/>
    <w:rsid w:val="00915C86"/>
    <w:rsid w:val="00926B14"/>
    <w:rsid w:val="009348AB"/>
    <w:rsid w:val="009348E0"/>
    <w:rsid w:val="00935F85"/>
    <w:rsid w:val="00941C4D"/>
    <w:rsid w:val="009479C5"/>
    <w:rsid w:val="00971227"/>
    <w:rsid w:val="00977BDD"/>
    <w:rsid w:val="009848D8"/>
    <w:rsid w:val="009B3229"/>
    <w:rsid w:val="009F087F"/>
    <w:rsid w:val="009F21DA"/>
    <w:rsid w:val="009F6179"/>
    <w:rsid w:val="009F74CC"/>
    <w:rsid w:val="00A23923"/>
    <w:rsid w:val="00A473B1"/>
    <w:rsid w:val="00A75E26"/>
    <w:rsid w:val="00A80BAD"/>
    <w:rsid w:val="00AA0B15"/>
    <w:rsid w:val="00AA5CE9"/>
    <w:rsid w:val="00AB66F4"/>
    <w:rsid w:val="00AD3FED"/>
    <w:rsid w:val="00AF103D"/>
    <w:rsid w:val="00B06532"/>
    <w:rsid w:val="00B2782F"/>
    <w:rsid w:val="00B3656C"/>
    <w:rsid w:val="00B42820"/>
    <w:rsid w:val="00B47B39"/>
    <w:rsid w:val="00B54011"/>
    <w:rsid w:val="00B61747"/>
    <w:rsid w:val="00B72F66"/>
    <w:rsid w:val="00B8558F"/>
    <w:rsid w:val="00B91FB2"/>
    <w:rsid w:val="00B97972"/>
    <w:rsid w:val="00BA1FEA"/>
    <w:rsid w:val="00BB03EF"/>
    <w:rsid w:val="00BE1463"/>
    <w:rsid w:val="00BE3971"/>
    <w:rsid w:val="00BF0F2B"/>
    <w:rsid w:val="00BF433D"/>
    <w:rsid w:val="00C17D01"/>
    <w:rsid w:val="00C246C6"/>
    <w:rsid w:val="00C56BFD"/>
    <w:rsid w:val="00C61B67"/>
    <w:rsid w:val="00C70953"/>
    <w:rsid w:val="00C87AFE"/>
    <w:rsid w:val="00CA05CE"/>
    <w:rsid w:val="00CA3C64"/>
    <w:rsid w:val="00CB07ED"/>
    <w:rsid w:val="00CB2496"/>
    <w:rsid w:val="00CD7870"/>
    <w:rsid w:val="00CF27FA"/>
    <w:rsid w:val="00D051A6"/>
    <w:rsid w:val="00D1118F"/>
    <w:rsid w:val="00D21033"/>
    <w:rsid w:val="00D3335F"/>
    <w:rsid w:val="00D33921"/>
    <w:rsid w:val="00D417B9"/>
    <w:rsid w:val="00D465A4"/>
    <w:rsid w:val="00D52CEA"/>
    <w:rsid w:val="00D574C6"/>
    <w:rsid w:val="00D76445"/>
    <w:rsid w:val="00D767DF"/>
    <w:rsid w:val="00D84063"/>
    <w:rsid w:val="00D874D3"/>
    <w:rsid w:val="00D91A1A"/>
    <w:rsid w:val="00D9303D"/>
    <w:rsid w:val="00DB0E0B"/>
    <w:rsid w:val="00DB5F13"/>
    <w:rsid w:val="00DD77A1"/>
    <w:rsid w:val="00E11714"/>
    <w:rsid w:val="00E242A5"/>
    <w:rsid w:val="00E5180D"/>
    <w:rsid w:val="00E60A94"/>
    <w:rsid w:val="00E624B4"/>
    <w:rsid w:val="00E701F0"/>
    <w:rsid w:val="00E80C2B"/>
    <w:rsid w:val="00E87412"/>
    <w:rsid w:val="00E87590"/>
    <w:rsid w:val="00E9021D"/>
    <w:rsid w:val="00E96E2C"/>
    <w:rsid w:val="00ED0B7E"/>
    <w:rsid w:val="00ED5426"/>
    <w:rsid w:val="00EF5C4B"/>
    <w:rsid w:val="00EF7648"/>
    <w:rsid w:val="00F25813"/>
    <w:rsid w:val="00F35ABE"/>
    <w:rsid w:val="00F42B7A"/>
    <w:rsid w:val="00F47D73"/>
    <w:rsid w:val="00F508AA"/>
    <w:rsid w:val="00F61F2C"/>
    <w:rsid w:val="00F665B0"/>
    <w:rsid w:val="00F7407B"/>
    <w:rsid w:val="00F84C6B"/>
    <w:rsid w:val="00F95271"/>
    <w:rsid w:val="00FA278A"/>
    <w:rsid w:val="00FA30AB"/>
    <w:rsid w:val="00FB2FC5"/>
    <w:rsid w:val="00FD70A0"/>
    <w:rsid w:val="00FF1C1B"/>
    <w:rsid w:val="05452AD6"/>
    <w:rsid w:val="09E51DB9"/>
    <w:rsid w:val="0D0B092C"/>
    <w:rsid w:val="0E522378"/>
    <w:rsid w:val="1076361E"/>
    <w:rsid w:val="125266F9"/>
    <w:rsid w:val="13E36B60"/>
    <w:rsid w:val="15A4351C"/>
    <w:rsid w:val="175C1A8D"/>
    <w:rsid w:val="1A8C5B2D"/>
    <w:rsid w:val="1BA6280B"/>
    <w:rsid w:val="1EF934B0"/>
    <w:rsid w:val="20F16974"/>
    <w:rsid w:val="282429A1"/>
    <w:rsid w:val="284B2040"/>
    <w:rsid w:val="2DED7F5E"/>
    <w:rsid w:val="30210E2D"/>
    <w:rsid w:val="32C77512"/>
    <w:rsid w:val="34310F9B"/>
    <w:rsid w:val="35B714E0"/>
    <w:rsid w:val="3A2C2B8D"/>
    <w:rsid w:val="3C520006"/>
    <w:rsid w:val="3C932632"/>
    <w:rsid w:val="3CD9715C"/>
    <w:rsid w:val="40567033"/>
    <w:rsid w:val="40E7357D"/>
    <w:rsid w:val="434C3B06"/>
    <w:rsid w:val="43A45FE6"/>
    <w:rsid w:val="464B302A"/>
    <w:rsid w:val="46AD1453"/>
    <w:rsid w:val="4728175F"/>
    <w:rsid w:val="47AE08EA"/>
    <w:rsid w:val="4A7027AB"/>
    <w:rsid w:val="4F6162A1"/>
    <w:rsid w:val="529E1C8E"/>
    <w:rsid w:val="58690EEA"/>
    <w:rsid w:val="5E8D7494"/>
    <w:rsid w:val="619134E1"/>
    <w:rsid w:val="658E2A77"/>
    <w:rsid w:val="6BC94811"/>
    <w:rsid w:val="6DF12560"/>
    <w:rsid w:val="70F849F2"/>
    <w:rsid w:val="76CE3E8A"/>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List"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unhideWhenUsed="0"/>
    <w:lsdException w:name="Body Text First Indent" w:semiHidden="0" w:unhideWhenUsed="0" w:qFormat="1"/>
    <w:lsdException w:name="Hyperlink" w:semiHidden="0" w:unhideWhenUsed="0" w:qFormat="1"/>
    <w:lsdException w:name="Strong" w:locked="1" w:semiHidden="0" w:uiPriority="0" w:unhideWhenUsed="0" w:qFormat="1"/>
    <w:lsdException w:name="Emphasis" w:locked="1" w:semiHidden="0" w:unhideWhenUsed="0" w:qFormat="1"/>
    <w:lsdException w:name="Normal (Web)" w:unhideWhenUsed="0" w:qFormat="1"/>
    <w:lsdException w:name="Balloon Text" w:qFormat="1"/>
    <w:lsdException w:name="Table Grid" w:locked="1"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rPr>
      <w:rFonts w:cs="Times New Roman"/>
      <w:color w:val="0000FF"/>
      <w:u w:val="single"/>
    </w:rPr>
  </w:style>
  <w:style w:type="character" w:customStyle="1" w:styleId="Char0">
    <w:name w:val="日期 Char"/>
    <w:basedOn w:val="a0"/>
    <w:link w:val="a4"/>
    <w:uiPriority w:val="99"/>
    <w:semiHidden/>
    <w:qFormat/>
    <w:locked/>
    <w:rPr>
      <w:rFonts w:cs="Times New Roman"/>
      <w:kern w:val="2"/>
      <w:sz w:val="22"/>
      <w:szCs w:val="22"/>
    </w:rPr>
  </w:style>
  <w:style w:type="paragraph" w:styleId="ae">
    <w:name w:val="List Paragraph"/>
    <w:basedOn w:val="a"/>
    <w:link w:val="Char5"/>
    <w:uiPriority w:val="34"/>
    <w:qFormat/>
    <w:pPr>
      <w:ind w:firstLineChars="200" w:firstLine="420"/>
    </w:pPr>
    <w:rPr>
      <w:rFonts w:ascii="Times New Roman" w:hAnsi="Times New Roman"/>
      <w:sz w:val="22"/>
      <w:szCs w:val="20"/>
    </w:rPr>
  </w:style>
  <w:style w:type="character" w:customStyle="1" w:styleId="Char5">
    <w:name w:val="列出段落 Char"/>
    <w:link w:val="ae"/>
    <w:uiPriority w:val="99"/>
    <w:qFormat/>
    <w:locked/>
    <w:rPr>
      <w:kern w:val="2"/>
      <w:sz w:val="22"/>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paragraph" w:styleId="af">
    <w:name w:val="No Spacing"/>
    <w:link w:val="Char6"/>
    <w:uiPriority w:val="99"/>
    <w:qFormat/>
    <w:rPr>
      <w:rFonts w:ascii="Calibri" w:hAnsi="Calibri"/>
      <w:sz w:val="22"/>
      <w:szCs w:val="22"/>
    </w:rPr>
  </w:style>
  <w:style w:type="character" w:customStyle="1" w:styleId="Char6">
    <w:name w:val="无间隔 Char"/>
    <w:basedOn w:val="a0"/>
    <w:link w:val="af"/>
    <w:uiPriority w:val="99"/>
    <w:qFormat/>
    <w:locked/>
    <w:rPr>
      <w:rFonts w:ascii="Calibri" w:hAnsi="Calibri" w:cs="Times New Roman"/>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4">
    <w:name w:val="正文首行缩进 Char"/>
    <w:basedOn w:val="Char"/>
    <w:link w:val="aa"/>
    <w:uiPriority w:val="99"/>
    <w:semiHidden/>
    <w:qFormat/>
    <w:locked/>
    <w:rPr>
      <w:rFonts w:ascii="Calibri" w:hAnsi="Calibri" w:cs="Times New Roman"/>
    </w:rPr>
  </w:style>
  <w:style w:type="character" w:customStyle="1" w:styleId="Char1">
    <w:name w:val="批注框文本 Char"/>
    <w:basedOn w:val="a0"/>
    <w:link w:val="a5"/>
    <w:uiPriority w:val="99"/>
    <w:semiHidden/>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List"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unhideWhenUsed="0"/>
    <w:lsdException w:name="Body Text First Indent" w:semiHidden="0" w:unhideWhenUsed="0" w:qFormat="1"/>
    <w:lsdException w:name="Hyperlink" w:semiHidden="0" w:unhideWhenUsed="0" w:qFormat="1"/>
    <w:lsdException w:name="Strong" w:locked="1" w:semiHidden="0" w:uiPriority="0" w:unhideWhenUsed="0" w:qFormat="1"/>
    <w:lsdException w:name="Emphasis" w:locked="1" w:semiHidden="0" w:unhideWhenUsed="0" w:qFormat="1"/>
    <w:lsdException w:name="Normal (Web)" w:unhideWhenUsed="0" w:qFormat="1"/>
    <w:lsdException w:name="Balloon Text" w:qFormat="1"/>
    <w:lsdException w:name="Table Grid" w:locked="1"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rPr>
      <w:rFonts w:cs="Times New Roman"/>
      <w:color w:val="0000FF"/>
      <w:u w:val="single"/>
    </w:rPr>
  </w:style>
  <w:style w:type="character" w:customStyle="1" w:styleId="Char0">
    <w:name w:val="日期 Char"/>
    <w:basedOn w:val="a0"/>
    <w:link w:val="a4"/>
    <w:uiPriority w:val="99"/>
    <w:semiHidden/>
    <w:qFormat/>
    <w:locked/>
    <w:rPr>
      <w:rFonts w:cs="Times New Roman"/>
      <w:kern w:val="2"/>
      <w:sz w:val="22"/>
      <w:szCs w:val="22"/>
    </w:rPr>
  </w:style>
  <w:style w:type="paragraph" w:styleId="ae">
    <w:name w:val="List Paragraph"/>
    <w:basedOn w:val="a"/>
    <w:link w:val="Char5"/>
    <w:uiPriority w:val="34"/>
    <w:qFormat/>
    <w:pPr>
      <w:ind w:firstLineChars="200" w:firstLine="420"/>
    </w:pPr>
    <w:rPr>
      <w:rFonts w:ascii="Times New Roman" w:hAnsi="Times New Roman"/>
      <w:sz w:val="22"/>
      <w:szCs w:val="20"/>
    </w:rPr>
  </w:style>
  <w:style w:type="character" w:customStyle="1" w:styleId="Char5">
    <w:name w:val="列出段落 Char"/>
    <w:link w:val="ae"/>
    <w:uiPriority w:val="99"/>
    <w:qFormat/>
    <w:locked/>
    <w:rPr>
      <w:kern w:val="2"/>
      <w:sz w:val="22"/>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paragraph" w:styleId="af">
    <w:name w:val="No Spacing"/>
    <w:link w:val="Char6"/>
    <w:uiPriority w:val="99"/>
    <w:qFormat/>
    <w:rPr>
      <w:rFonts w:ascii="Calibri" w:hAnsi="Calibri"/>
      <w:sz w:val="22"/>
      <w:szCs w:val="22"/>
    </w:rPr>
  </w:style>
  <w:style w:type="character" w:customStyle="1" w:styleId="Char6">
    <w:name w:val="无间隔 Char"/>
    <w:basedOn w:val="a0"/>
    <w:link w:val="af"/>
    <w:uiPriority w:val="99"/>
    <w:qFormat/>
    <w:locked/>
    <w:rPr>
      <w:rFonts w:ascii="Calibri" w:hAnsi="Calibri" w:cs="Times New Roman"/>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4">
    <w:name w:val="正文首行缩进 Char"/>
    <w:basedOn w:val="Char"/>
    <w:link w:val="aa"/>
    <w:uiPriority w:val="99"/>
    <w:semiHidden/>
    <w:qFormat/>
    <w:locked/>
    <w:rPr>
      <w:rFonts w:ascii="Calibri" w:hAnsi="Calibri" w:cs="Times New Roman"/>
    </w:rPr>
  </w:style>
  <w:style w:type="character" w:customStyle="1" w:styleId="Char1">
    <w:name w:val="批注框文本 Char"/>
    <w:basedOn w:val="a0"/>
    <w:link w:val="a5"/>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5026</TotalTime>
  <Pages>7</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56</cp:revision>
  <cp:lastPrinted>2019-10-22T23:30:00Z</cp:lastPrinted>
  <dcterms:created xsi:type="dcterms:W3CDTF">2019-10-22T08:36:00Z</dcterms:created>
  <dcterms:modified xsi:type="dcterms:W3CDTF">2021-01-04T06:42:00Z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